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540A0" w14:textId="48202721" w:rsidR="00390835" w:rsidRPr="00765142" w:rsidRDefault="006A25D0" w:rsidP="00EE466B">
      <w:pPr>
        <w:tabs>
          <w:tab w:val="left" w:pos="1464"/>
          <w:tab w:val="center" w:pos="2720"/>
        </w:tabs>
        <w:rPr>
          <w:rFonts w:cstheme="minorHAnsi"/>
          <w:noProof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09399D" wp14:editId="0E573968">
                <wp:simplePos x="0" y="0"/>
                <wp:positionH relativeFrom="column">
                  <wp:posOffset>3131185</wp:posOffset>
                </wp:positionH>
                <wp:positionV relativeFrom="paragraph">
                  <wp:posOffset>-189865</wp:posOffset>
                </wp:positionV>
                <wp:extent cx="3975735" cy="866775"/>
                <wp:effectExtent l="0" t="0" r="24765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735" cy="866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29154" w14:textId="77777777" w:rsidR="00FC0D79" w:rsidRPr="003B234F" w:rsidRDefault="00B94793" w:rsidP="00FC0D79">
                            <w:pPr>
                              <w:spacing w:after="0"/>
                              <w:contextualSpacing/>
                              <w:jc w:val="center"/>
                              <w:rPr>
                                <w:b/>
                                <w:sz w:val="41"/>
                                <w:szCs w:val="41"/>
                              </w:rPr>
                            </w:pPr>
                            <w:r w:rsidRPr="003B234F">
                              <w:rPr>
                                <w:b/>
                                <w:sz w:val="41"/>
                                <w:szCs w:val="41"/>
                              </w:rPr>
                              <w:t xml:space="preserve">KURS ON-LINE: </w:t>
                            </w:r>
                          </w:p>
                          <w:p w14:paraId="74F6A25D" w14:textId="4F01E16E" w:rsidR="000A062C" w:rsidRPr="003B234F" w:rsidRDefault="00D71578" w:rsidP="00FC0D79">
                            <w:pPr>
                              <w:jc w:val="center"/>
                              <w:rPr>
                                <w:b/>
                                <w:sz w:val="41"/>
                                <w:szCs w:val="41"/>
                              </w:rPr>
                            </w:pPr>
                            <w:r w:rsidRPr="003B234F">
                              <w:rPr>
                                <w:b/>
                                <w:sz w:val="41"/>
                                <w:szCs w:val="41"/>
                              </w:rPr>
                              <w:t>3-5 kwietnia 2024</w:t>
                            </w:r>
                            <w:r w:rsidR="002F5FDF" w:rsidRPr="003B234F">
                              <w:rPr>
                                <w:b/>
                                <w:sz w:val="41"/>
                                <w:szCs w:val="41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09399D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46.55pt;margin-top:-14.95pt;width:313.0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10F29154" w14:textId="77777777" w:rsidR="00FC0D79" w:rsidRPr="003B234F" w:rsidRDefault="00B94793" w:rsidP="00FC0D79">
                      <w:pPr>
                        <w:spacing w:after="0"/>
                        <w:contextualSpacing/>
                        <w:jc w:val="center"/>
                        <w:rPr>
                          <w:b/>
                          <w:sz w:val="41"/>
                          <w:szCs w:val="41"/>
                        </w:rPr>
                      </w:pPr>
                      <w:r w:rsidRPr="003B234F">
                        <w:rPr>
                          <w:b/>
                          <w:sz w:val="41"/>
                          <w:szCs w:val="41"/>
                        </w:rPr>
                        <w:t xml:space="preserve">KURS ON-LINE: </w:t>
                      </w:r>
                    </w:p>
                    <w:p w14:paraId="74F6A25D" w14:textId="4F01E16E" w:rsidR="000A062C" w:rsidRPr="003B234F" w:rsidRDefault="00D71578" w:rsidP="00FC0D79">
                      <w:pPr>
                        <w:jc w:val="center"/>
                        <w:rPr>
                          <w:b/>
                          <w:sz w:val="41"/>
                          <w:szCs w:val="41"/>
                        </w:rPr>
                      </w:pPr>
                      <w:r w:rsidRPr="003B234F">
                        <w:rPr>
                          <w:b/>
                          <w:sz w:val="41"/>
                          <w:szCs w:val="41"/>
                        </w:rPr>
                        <w:t>3-5 kwietnia 2024</w:t>
                      </w:r>
                      <w:r w:rsidR="002F5FDF" w:rsidRPr="003B234F">
                        <w:rPr>
                          <w:b/>
                          <w:sz w:val="41"/>
                          <w:szCs w:val="41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765142">
        <w:rPr>
          <w:rFonts w:cstheme="minorHAnsi"/>
          <w:noProof/>
          <w:lang w:eastAsia="pl-PL"/>
        </w:rPr>
        <w:drawing>
          <wp:anchor distT="0" distB="0" distL="114300" distR="114300" simplePos="0" relativeHeight="251654144" behindDoc="1" locked="0" layoutInCell="1" allowOverlap="1" wp14:anchorId="4B9B4CFF" wp14:editId="1489F721">
            <wp:simplePos x="0" y="0"/>
            <wp:positionH relativeFrom="page">
              <wp:align>right</wp:align>
            </wp:positionH>
            <wp:positionV relativeFrom="paragraph">
              <wp:posOffset>-480060</wp:posOffset>
            </wp:positionV>
            <wp:extent cx="7832725" cy="145224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2725" cy="1452245"/>
                    </a:xfrm>
                    <a:prstGeom prst="rect">
                      <a:avLst/>
                    </a:prstGeom>
                    <a:effectLst>
                      <a:glow>
                        <a:schemeClr val="accent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A3E6A" w:rsidRPr="00765142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7C10FA3" wp14:editId="37E1599B">
            <wp:simplePos x="0" y="0"/>
            <wp:positionH relativeFrom="column">
              <wp:posOffset>-240665</wp:posOffset>
            </wp:positionH>
            <wp:positionV relativeFrom="paragraph">
              <wp:posOffset>-85090</wp:posOffset>
            </wp:positionV>
            <wp:extent cx="2374900" cy="984019"/>
            <wp:effectExtent l="171450" t="171450" r="177800" b="17843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56" cy="997716"/>
                    </a:xfrm>
                    <a:prstGeom prst="rect">
                      <a:avLst/>
                    </a:prstGeom>
                    <a:effectLst>
                      <a:glow rad="165100">
                        <a:schemeClr val="bg2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C66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69F23E" wp14:editId="007F097F">
                <wp:simplePos x="0" y="0"/>
                <wp:positionH relativeFrom="column">
                  <wp:posOffset>3028315</wp:posOffset>
                </wp:positionH>
                <wp:positionV relativeFrom="paragraph">
                  <wp:posOffset>-555625</wp:posOffset>
                </wp:positionV>
                <wp:extent cx="3801110" cy="312420"/>
                <wp:effectExtent l="0" t="0" r="27940" b="1143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110" cy="312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BF149" w14:textId="77777777" w:rsidR="000B1C66" w:rsidRPr="000B1C66" w:rsidRDefault="000B1C6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B1C66">
                              <w:rPr>
                                <w:sz w:val="32"/>
                                <w:szCs w:val="32"/>
                              </w:rPr>
                              <w:t xml:space="preserve">KURS ONLINE </w:t>
                            </w:r>
                            <w:r w:rsidR="00DB26BD">
                              <w:rPr>
                                <w:sz w:val="32"/>
                                <w:szCs w:val="32"/>
                              </w:rPr>
                              <w:t>15-18</w:t>
                            </w:r>
                            <w:r w:rsidRPr="000B1C6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B26BD">
                              <w:rPr>
                                <w:sz w:val="32"/>
                                <w:szCs w:val="32"/>
                              </w:rPr>
                              <w:t>luty 2021</w:t>
                            </w:r>
                            <w:r w:rsidRPr="000B1C66">
                              <w:rPr>
                                <w:sz w:val="32"/>
                                <w:szCs w:val="32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69F23E" id="Pole tekstowe 2" o:spid="_x0000_s1027" type="#_x0000_t202" style="position:absolute;margin-left:238.45pt;margin-top:-43.75pt;width:299.3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387BF149" w14:textId="77777777" w:rsidR="000B1C66" w:rsidRPr="000B1C66" w:rsidRDefault="000B1C66">
                      <w:pPr>
                        <w:rPr>
                          <w:sz w:val="32"/>
                          <w:szCs w:val="32"/>
                        </w:rPr>
                      </w:pPr>
                      <w:r w:rsidRPr="000B1C66">
                        <w:rPr>
                          <w:sz w:val="32"/>
                          <w:szCs w:val="32"/>
                        </w:rPr>
                        <w:t xml:space="preserve">KURS ONLINE </w:t>
                      </w:r>
                      <w:r w:rsidR="00DB26BD">
                        <w:rPr>
                          <w:sz w:val="32"/>
                          <w:szCs w:val="32"/>
                        </w:rPr>
                        <w:t>15-18</w:t>
                      </w:r>
                      <w:r w:rsidRPr="000B1C66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B26BD">
                        <w:rPr>
                          <w:sz w:val="32"/>
                          <w:szCs w:val="32"/>
                        </w:rPr>
                        <w:t>luty 2021</w:t>
                      </w:r>
                      <w:r w:rsidRPr="000B1C66">
                        <w:rPr>
                          <w:sz w:val="32"/>
                          <w:szCs w:val="32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EE466B" w:rsidRPr="00765142">
        <w:rPr>
          <w:rFonts w:cstheme="minorHAnsi"/>
          <w:noProof/>
        </w:rPr>
        <w:tab/>
      </w:r>
      <w:r w:rsidR="00EE466B" w:rsidRPr="00765142">
        <w:rPr>
          <w:rFonts w:cstheme="minorHAnsi"/>
          <w:noProof/>
        </w:rPr>
        <w:tab/>
      </w:r>
    </w:p>
    <w:p w14:paraId="525CFD8F" w14:textId="77777777" w:rsidR="006D5153" w:rsidRPr="00765142" w:rsidRDefault="000B1C66" w:rsidP="000B1C66">
      <w:pPr>
        <w:tabs>
          <w:tab w:val="left" w:pos="4166"/>
        </w:tabs>
        <w:rPr>
          <w:rFonts w:cstheme="minorHAnsi"/>
        </w:rPr>
      </w:pPr>
      <w:r>
        <w:rPr>
          <w:rFonts w:cstheme="minorHAnsi"/>
        </w:rPr>
        <w:tab/>
      </w:r>
    </w:p>
    <w:p w14:paraId="54784312" w14:textId="2BC501EF" w:rsidR="006D5153" w:rsidRPr="00765142" w:rsidRDefault="000B1C66" w:rsidP="000B1C66">
      <w:pPr>
        <w:tabs>
          <w:tab w:val="left" w:pos="4166"/>
        </w:tabs>
        <w:ind w:left="-1134"/>
        <w:rPr>
          <w:rFonts w:cstheme="minorHAnsi"/>
        </w:rPr>
      </w:pPr>
      <w:r>
        <w:rPr>
          <w:rFonts w:cstheme="minorHAnsi"/>
        </w:rPr>
        <w:tab/>
      </w:r>
    </w:p>
    <w:p w14:paraId="24B1E780" w14:textId="7E199F49" w:rsidR="00EB5065" w:rsidRPr="00765142" w:rsidRDefault="00EB5065" w:rsidP="000B1C66">
      <w:pPr>
        <w:tabs>
          <w:tab w:val="left" w:pos="5256"/>
        </w:tabs>
        <w:ind w:left="-1134"/>
        <w:jc w:val="right"/>
        <w:rPr>
          <w:rFonts w:cstheme="minorHAnsi"/>
          <w:noProof/>
          <w:color w:val="1F3864" w:themeColor="accent1" w:themeShade="80"/>
          <w:sz w:val="24"/>
          <w:szCs w:val="24"/>
          <w:lang w:eastAsia="pl-PL"/>
          <w14:glow w14:rad="0">
            <w14:schemeClr w14:val="bg2">
              <w14:alpha w14:val="2000"/>
            </w14:schemeClr>
          </w14:glow>
        </w:rPr>
      </w:pPr>
    </w:p>
    <w:p w14:paraId="5A802497" w14:textId="49C7F1CD" w:rsidR="0042297C" w:rsidRPr="004F090F" w:rsidRDefault="00D71578" w:rsidP="004F090F">
      <w:pPr>
        <w:tabs>
          <w:tab w:val="left" w:pos="5256"/>
        </w:tabs>
        <w:spacing w:after="0"/>
        <w:jc w:val="center"/>
        <w:rPr>
          <w:rFonts w:cstheme="minorHAnsi"/>
        </w:rPr>
      </w:pPr>
      <w:r w:rsidRPr="00731E6F">
        <w:rPr>
          <w:rFonts w:eastAsia="Times New Roman" w:cstheme="minorHAnsi"/>
          <w:noProof/>
          <w:color w:val="000000"/>
          <w:sz w:val="21"/>
          <w:szCs w:val="21"/>
          <w:lang w:eastAsia="pl-PL"/>
        </w:rPr>
        <mc:AlternateContent>
          <mc:Choice Requires="wps">
            <w:drawing>
              <wp:anchor distT="91440" distB="91440" distL="114300" distR="114300" simplePos="0" relativeHeight="251660288" behindDoc="1" locked="0" layoutInCell="1" allowOverlap="1" wp14:anchorId="7827D9BC" wp14:editId="2A102E2B">
                <wp:simplePos x="0" y="0"/>
                <wp:positionH relativeFrom="page">
                  <wp:posOffset>506730</wp:posOffset>
                </wp:positionH>
                <wp:positionV relativeFrom="paragraph">
                  <wp:posOffset>1015365</wp:posOffset>
                </wp:positionV>
                <wp:extent cx="6591300" cy="3756660"/>
                <wp:effectExtent l="0" t="0" r="0" b="0"/>
                <wp:wrapTight wrapText="bothSides">
                  <wp:wrapPolygon edited="0">
                    <wp:start x="0" y="0"/>
                    <wp:lineTo x="0" y="21469"/>
                    <wp:lineTo x="21538" y="21469"/>
                    <wp:lineTo x="21538" y="0"/>
                    <wp:lineTo x="0" y="0"/>
                  </wp:wrapPolygon>
                </wp:wrapTight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756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97D90" w14:textId="77777777" w:rsidR="00593401" w:rsidRPr="003B234F" w:rsidRDefault="00593401" w:rsidP="005934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0" w:line="240" w:lineRule="auto"/>
                              <w:jc w:val="center"/>
                              <w:rPr>
                                <w:rFonts w:ascii="Calibri" w:eastAsia="SimSun" w:hAnsi="Calibri" w:cs="Calibri"/>
                                <w:bCs/>
                                <w:color w:val="FF0000"/>
                                <w:sz w:val="25"/>
                                <w:szCs w:val="25"/>
                              </w:rPr>
                            </w:pPr>
                            <w:r w:rsidRPr="003B234F">
                              <w:rPr>
                                <w:rFonts w:ascii="Calibri" w:eastAsia="SimSun" w:hAnsi="Calibri" w:cs="Calibri"/>
                                <w:b/>
                                <w:color w:val="FF0000"/>
                                <w:sz w:val="25"/>
                                <w:szCs w:val="25"/>
                              </w:rPr>
                              <w:t>WAŻNE INFORMACJE O KURSIE:</w:t>
                            </w:r>
                          </w:p>
                          <w:p w14:paraId="3E42EA8F" w14:textId="0F43F05C" w:rsidR="00593401" w:rsidRPr="003B234F" w:rsidRDefault="00593401" w:rsidP="00593401">
                            <w:pPr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</w:pPr>
                            <w:r w:rsidRPr="003B234F"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 xml:space="preserve">Zapraszamy Państwa na </w:t>
                            </w:r>
                            <w:r w:rsidRPr="003B234F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>3-dniowy kurs</w:t>
                            </w:r>
                            <w:r w:rsidRPr="003B234F"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 xml:space="preserve">, podczas którego uczestnicy zapoznają się </w:t>
                            </w:r>
                            <w:r w:rsidR="00D60431"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 xml:space="preserve">z </w:t>
                            </w:r>
                            <w:r w:rsidR="000F0601" w:rsidRPr="000F060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>opracowaniem</w:t>
                            </w:r>
                            <w:r w:rsidRPr="000F060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 xml:space="preserve"> </w:t>
                            </w:r>
                            <w:r w:rsidRPr="003B234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>studium wykonalności (dalej SW) dla projektów inwestycyjnych w nowej perspektywie finansowej UE</w:t>
                            </w:r>
                            <w:r w:rsidRPr="003B234F"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 xml:space="preserve">. Skuteczne aplikowanie o dofinansowanie ze środków UE wymaga połączenia w projekcie potrzeb i celów Wnioskodawcy z logiką interwencji programu operacyjnego. </w:t>
                            </w:r>
                          </w:p>
                          <w:p w14:paraId="079D654B" w14:textId="77777777" w:rsidR="00360776" w:rsidRPr="003B234F" w:rsidRDefault="00360776" w:rsidP="00593401">
                            <w:pPr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</w:pPr>
                          </w:p>
                          <w:p w14:paraId="2E908B2F" w14:textId="4136D570" w:rsidR="00593401" w:rsidRPr="000F0601" w:rsidRDefault="00527B3F" w:rsidP="00C745FD">
                            <w:pPr>
                              <w:spacing w:after="0" w:line="240" w:lineRule="auto"/>
                              <w:ind w:right="-126"/>
                              <w:jc w:val="center"/>
                              <w:textAlignment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</w:pPr>
                            <w:r w:rsidRPr="000F0601">
                              <w:rPr>
                                <w:rFonts w:eastAsia="Times New Roman" w:cstheme="minorHAns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 xml:space="preserve">Podczas warsztatów, krok po kroku przeanalizujemy poszczególne </w:t>
                            </w:r>
                            <w:r w:rsidR="00360776" w:rsidRPr="000F0601">
                              <w:rPr>
                                <w:rFonts w:eastAsia="Times New Roman" w:cstheme="minorHAns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 xml:space="preserve">zasady </w:t>
                            </w:r>
                            <w:r w:rsidR="00E80E9C" w:rsidRPr="000F0601">
                              <w:rPr>
                                <w:rFonts w:eastAsia="Times New Roman" w:cstheme="minorHAns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 xml:space="preserve">i </w:t>
                            </w:r>
                            <w:r w:rsidR="00C745FD" w:rsidRPr="000F0601"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>etapy</w:t>
                            </w:r>
                            <w:r w:rsidRPr="000F0601"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 xml:space="preserve"> </w:t>
                            </w:r>
                            <w:r w:rsidR="00E80E9C" w:rsidRPr="000F0601"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>konstruowania studium wykonalności</w:t>
                            </w:r>
                            <w:r w:rsidR="00360776" w:rsidRPr="000F0601"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 xml:space="preserve">, </w:t>
                            </w:r>
                            <w:r w:rsidR="00E80E9C" w:rsidRPr="000F0601"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>a s</w:t>
                            </w:r>
                            <w:r w:rsidR="00C745FD" w:rsidRPr="000F0601"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 xml:space="preserve">zczególną uwagę </w:t>
                            </w:r>
                            <w:r w:rsidR="00E80E9C" w:rsidRPr="000F0601"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>z</w:t>
                            </w:r>
                            <w:r w:rsidR="00C745FD" w:rsidRPr="000F0601"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 xml:space="preserve">wrócimy na </w:t>
                            </w:r>
                            <w:r w:rsidR="00E80E9C" w:rsidRPr="000F0601"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>analizę</w:t>
                            </w:r>
                            <w:r w:rsidR="00C745FD" w:rsidRPr="000F0601"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 xml:space="preserve"> finanso</w:t>
                            </w:r>
                            <w:r w:rsidR="00E80E9C" w:rsidRPr="000F0601"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 xml:space="preserve">wo-ekonomiczną </w:t>
                            </w:r>
                            <w:r w:rsidR="003B234F" w:rsidRPr="000F0601"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>niezbędną do</w:t>
                            </w:r>
                            <w:r w:rsidR="00C745FD" w:rsidRPr="000F0601"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 xml:space="preserve"> </w:t>
                            </w:r>
                            <w:r w:rsidR="000E25F2" w:rsidRPr="000F0601"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>rzetelnego</w:t>
                            </w:r>
                            <w:r w:rsidRPr="000F0601"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 xml:space="preserve"> sporządzenia studium </w:t>
                            </w:r>
                            <w:r w:rsidR="00E80E9C" w:rsidRPr="000F0601"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 xml:space="preserve">i </w:t>
                            </w:r>
                            <w:r w:rsidRPr="000F0601"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>oceny wskaźników finansowych projektu inwestycyjnego</w:t>
                            </w:r>
                            <w:r w:rsidR="00E80E9C" w:rsidRPr="000F0601"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>.</w:t>
                            </w:r>
                          </w:p>
                          <w:p w14:paraId="181BBD2C" w14:textId="5C9A2FAF" w:rsidR="00E80E9C" w:rsidRPr="000F0601" w:rsidRDefault="00EA7B11" w:rsidP="00C745FD">
                            <w:pPr>
                              <w:spacing w:after="0" w:line="240" w:lineRule="auto"/>
                              <w:ind w:right="-126"/>
                              <w:jc w:val="center"/>
                              <w:textAlignment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</w:pPr>
                            <w:r w:rsidRPr="000F0601"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>Prowadzący wskażą</w:t>
                            </w:r>
                            <w:r w:rsidR="00360776" w:rsidRPr="000F0601"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 xml:space="preserve"> przy tym,</w:t>
                            </w:r>
                            <w:r w:rsidRPr="000F0601"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 xml:space="preserve"> na jakie </w:t>
                            </w:r>
                            <w:r w:rsidR="00360776" w:rsidRPr="000F0601"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 xml:space="preserve">praktyczne </w:t>
                            </w:r>
                            <w:r w:rsidRPr="000F0601"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>aspekty należy zwrócić uw</w:t>
                            </w:r>
                            <w:r w:rsidR="00360776" w:rsidRPr="000F0601"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 xml:space="preserve">agę </w:t>
                            </w:r>
                            <w:r w:rsidRPr="000F0601"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 xml:space="preserve">i jakich pułapek unikać. </w:t>
                            </w:r>
                          </w:p>
                          <w:p w14:paraId="6A00F1F7" w14:textId="77777777" w:rsidR="00C01B79" w:rsidRPr="000F0601" w:rsidRDefault="00C01B79" w:rsidP="00C745FD">
                            <w:pPr>
                              <w:spacing w:after="0" w:line="240" w:lineRule="auto"/>
                              <w:ind w:right="-126"/>
                              <w:jc w:val="center"/>
                              <w:textAlignment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</w:pPr>
                          </w:p>
                          <w:p w14:paraId="5A1E778A" w14:textId="54A0D48A" w:rsidR="006B3D78" w:rsidRPr="004F090F" w:rsidRDefault="00D41BFF" w:rsidP="004F090F">
                            <w:pPr>
                              <w:spacing w:after="0" w:line="240" w:lineRule="auto"/>
                              <w:ind w:right="-126"/>
                              <w:jc w:val="center"/>
                              <w:textAlignment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</w:pPr>
                            <w:r w:rsidRPr="000F0601"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 xml:space="preserve"> </w:t>
                            </w:r>
                            <w:r w:rsidR="0000770A" w:rsidRPr="000F0601"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 xml:space="preserve">Praktyczne ćwiczenia utrwalą nabytą wiedzę uczestników w zakresie przygotowania, uzasadnienia i weryfikacji studiów wykonalności w projektach inwestycyjnych </w:t>
                            </w:r>
                            <w:r w:rsidR="006B3D78" w:rsidRPr="000F0601"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 xml:space="preserve">zgodnie z wytycznymi </w:t>
                            </w:r>
                            <w:r w:rsidRPr="000F0601"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>nowej perspektywy finansowej UE.</w:t>
                            </w:r>
                            <w:r w:rsidR="00C01B79" w:rsidRPr="000F0601"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 xml:space="preserve"> </w:t>
                            </w:r>
                            <w:r w:rsidR="008B786B" w:rsidRPr="000F0601"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>Uczest</w:t>
                            </w:r>
                            <w:r w:rsidR="0000770A" w:rsidRPr="000F0601"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>n</w:t>
                            </w:r>
                            <w:r w:rsidR="008B786B" w:rsidRPr="000F0601"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>icy</w:t>
                            </w:r>
                            <w:r w:rsidR="003B234F" w:rsidRPr="000F0601"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 xml:space="preserve"> </w:t>
                            </w:r>
                            <w:r w:rsidR="008B786B" w:rsidRPr="000F0601"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>szkolenia będą potrafi</w:t>
                            </w:r>
                            <w:r w:rsidR="003B234F" w:rsidRPr="000F0601"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>li</w:t>
                            </w:r>
                            <w:r w:rsidR="0000770A" w:rsidRPr="000F0601"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 xml:space="preserve"> dokonać </w:t>
                            </w:r>
                            <w:r w:rsidR="00C01B79" w:rsidRPr="000F0601"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 xml:space="preserve">analizy </w:t>
                            </w:r>
                            <w:r w:rsidR="0000770A" w:rsidRPr="000F0601"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>kosztów i korz</w:t>
                            </w:r>
                            <w:r w:rsidR="00C01B79" w:rsidRPr="000F0601"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>yści</w:t>
                            </w:r>
                            <w:r w:rsidR="003B234F" w:rsidRPr="000F0601"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 xml:space="preserve"> </w:t>
                            </w:r>
                            <w:r w:rsidR="00C01B79" w:rsidRPr="000F0601"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 xml:space="preserve">projektu oraz </w:t>
                            </w:r>
                            <w:r w:rsidR="0000770A" w:rsidRPr="000F0601"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 xml:space="preserve"> </w:t>
                            </w:r>
                            <w:r w:rsidR="00C01B79" w:rsidRPr="000F0601"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>definiować i interpretować wskaźniki efektywności finansowo-ekonomicznej projektu.</w:t>
                            </w:r>
                            <w:r w:rsidR="00C01B79" w:rsidRPr="003B234F">
                              <w:rPr>
                                <w:rFonts w:ascii="Calibri" w:eastAsia="Times New Roman" w:hAnsi="Calibri" w:cs="Calibri"/>
                                <w:color w:val="000000"/>
                                <w:sz w:val="25"/>
                                <w:szCs w:val="25"/>
                                <w:lang w:eastAsia="pl-PL"/>
                              </w:rPr>
                              <w:t xml:space="preserve"> </w:t>
                            </w:r>
                          </w:p>
                          <w:p w14:paraId="42A452C6" w14:textId="1F1D5F49" w:rsidR="00BA5C92" w:rsidRPr="00EF40FA" w:rsidRDefault="00BA5C92" w:rsidP="009E2E14">
                            <w:pPr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Montserrat" w:eastAsia="Times New Roman" w:hAnsi="Montserrat" w:cs="Times New Roman"/>
                                <w:color w:val="000000"/>
                                <w:lang w:eastAsia="pl-PL"/>
                              </w:rPr>
                            </w:pPr>
                            <w:r w:rsidRPr="003B234F">
                              <w:rPr>
                                <w:rFonts w:ascii="Calibri" w:hAnsi="Calibri"/>
                                <w:noProof/>
                                <w:color w:val="1F3864" w:themeColor="accent1" w:themeShade="80"/>
                                <w:lang w:eastAsia="pl-PL"/>
                                <w14:glow w14:rad="0">
                                  <w14:schemeClr w14:val="bg2">
                                    <w14:alpha w14:val="2000"/>
                                  </w14:schemeClr>
                                </w14:glow>
                              </w:rPr>
                              <w:drawing>
                                <wp:inline distT="0" distB="0" distL="0" distR="0" wp14:anchorId="4BA96D7A" wp14:editId="3DD9C041">
                                  <wp:extent cx="5480738" cy="78984"/>
                                  <wp:effectExtent l="0" t="0" r="0" b="0"/>
                                  <wp:docPr id="11" name="Obraz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1549" cy="101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9.9pt;margin-top:79.95pt;width:519pt;height:295.8pt;z-index:-25165619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" fillcolor="#f2f2f2 [3052]" stroked="f">
                <v:textbox>
                  <w:txbxContent>
                    <w:p w14:paraId="61A97D90" w14:textId="77777777" w:rsidR="00593401" w:rsidRPr="003B234F" w:rsidRDefault="00593401" w:rsidP="005934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0" w:line="240" w:lineRule="auto"/>
                        <w:jc w:val="center"/>
                        <w:rPr>
                          <w:rFonts w:ascii="Calibri" w:eastAsia="SimSun" w:hAnsi="Calibri" w:cs="Calibri"/>
                          <w:bCs/>
                          <w:color w:val="FF0000"/>
                          <w:sz w:val="25"/>
                          <w:szCs w:val="25"/>
                        </w:rPr>
                      </w:pPr>
                      <w:r w:rsidRPr="003B234F">
                        <w:rPr>
                          <w:rFonts w:ascii="Calibri" w:eastAsia="SimSun" w:hAnsi="Calibri" w:cs="Calibri"/>
                          <w:b/>
                          <w:color w:val="FF0000"/>
                          <w:sz w:val="25"/>
                          <w:szCs w:val="25"/>
                        </w:rPr>
                        <w:t>WAŻNE INFORMACJE O KURSIE:</w:t>
                      </w:r>
                    </w:p>
                    <w:p w14:paraId="3E42EA8F" w14:textId="0F43F05C" w:rsidR="00593401" w:rsidRPr="003B234F" w:rsidRDefault="00593401" w:rsidP="00593401">
                      <w:pPr>
                        <w:spacing w:after="0" w:line="240" w:lineRule="auto"/>
                        <w:jc w:val="center"/>
                        <w:textAlignment w:val="center"/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</w:pPr>
                      <w:r w:rsidRPr="003B234F"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  <w:t xml:space="preserve">Zapraszamy Państwa na </w:t>
                      </w:r>
                      <w:r w:rsidRPr="003B234F">
                        <w:rPr>
                          <w:rFonts w:ascii="Calibri" w:eastAsia="Times New Roman" w:hAnsi="Calibri" w:cs="Calibri"/>
                          <w:b/>
                          <w:color w:val="000000"/>
                          <w:sz w:val="25"/>
                          <w:szCs w:val="25"/>
                          <w:lang w:eastAsia="pl-PL"/>
                        </w:rPr>
                        <w:t>3-dniowy kurs</w:t>
                      </w:r>
                      <w:r w:rsidRPr="003B234F"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  <w:t xml:space="preserve">, podczas którego uczestnicy zapoznają się </w:t>
                      </w:r>
                      <w:r w:rsidR="00D60431"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  <w:t xml:space="preserve">z </w:t>
                      </w:r>
                      <w:r w:rsidR="000F0601" w:rsidRPr="000F060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5"/>
                          <w:szCs w:val="25"/>
                          <w:lang w:eastAsia="pl-PL"/>
                        </w:rPr>
                        <w:t>opracowaniem</w:t>
                      </w:r>
                      <w:r w:rsidRPr="000F0601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5"/>
                          <w:szCs w:val="25"/>
                          <w:lang w:eastAsia="pl-PL"/>
                        </w:rPr>
                        <w:t xml:space="preserve"> </w:t>
                      </w:r>
                      <w:r w:rsidRPr="003B234F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5"/>
                          <w:szCs w:val="25"/>
                          <w:lang w:eastAsia="pl-PL"/>
                        </w:rPr>
                        <w:t>studium wykonalności (dalej SW) dla projektów inwestycyjnych w nowej perspektywie finansowej UE</w:t>
                      </w:r>
                      <w:r w:rsidRPr="003B234F"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  <w:t xml:space="preserve">. Skuteczne aplikowanie o dofinansowanie ze środków UE wymaga połączenia w projekcie potrzeb i celów Wnioskodawcy z logiką interwencji programu operacyjnego. </w:t>
                      </w:r>
                    </w:p>
                    <w:p w14:paraId="079D654B" w14:textId="77777777" w:rsidR="00360776" w:rsidRPr="003B234F" w:rsidRDefault="00360776" w:rsidP="00593401">
                      <w:pPr>
                        <w:spacing w:after="0" w:line="240" w:lineRule="auto"/>
                        <w:jc w:val="center"/>
                        <w:textAlignment w:val="center"/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</w:pPr>
                    </w:p>
                    <w:p w14:paraId="2E908B2F" w14:textId="4136D570" w:rsidR="00593401" w:rsidRPr="000F0601" w:rsidRDefault="00527B3F" w:rsidP="00C745FD">
                      <w:pPr>
                        <w:spacing w:after="0" w:line="240" w:lineRule="auto"/>
                        <w:ind w:right="-126"/>
                        <w:jc w:val="center"/>
                        <w:textAlignment w:val="center"/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</w:pPr>
                      <w:r w:rsidRPr="000F0601">
                        <w:rPr>
                          <w:rFonts w:eastAsia="Times New Roman" w:cstheme="minorHAnsi"/>
                          <w:color w:val="000000"/>
                          <w:sz w:val="25"/>
                          <w:szCs w:val="25"/>
                          <w:lang w:eastAsia="pl-PL"/>
                        </w:rPr>
                        <w:t xml:space="preserve">Podczas warsztatów, krok po kroku przeanalizujemy poszczególne </w:t>
                      </w:r>
                      <w:r w:rsidR="00360776" w:rsidRPr="000F0601">
                        <w:rPr>
                          <w:rFonts w:eastAsia="Times New Roman" w:cstheme="minorHAnsi"/>
                          <w:color w:val="000000"/>
                          <w:sz w:val="25"/>
                          <w:szCs w:val="25"/>
                          <w:lang w:eastAsia="pl-PL"/>
                        </w:rPr>
                        <w:t xml:space="preserve">zasady </w:t>
                      </w:r>
                      <w:r w:rsidR="00E80E9C" w:rsidRPr="000F0601">
                        <w:rPr>
                          <w:rFonts w:eastAsia="Times New Roman" w:cstheme="minorHAnsi"/>
                          <w:color w:val="000000"/>
                          <w:sz w:val="25"/>
                          <w:szCs w:val="25"/>
                          <w:lang w:eastAsia="pl-PL"/>
                        </w:rPr>
                        <w:t xml:space="preserve">i </w:t>
                      </w:r>
                      <w:r w:rsidR="00C745FD" w:rsidRPr="000F0601"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  <w:t>etapy</w:t>
                      </w:r>
                      <w:r w:rsidRPr="000F0601"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  <w:t xml:space="preserve"> </w:t>
                      </w:r>
                      <w:r w:rsidR="00E80E9C" w:rsidRPr="000F0601"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  <w:t>konstruowania studium wykonalności</w:t>
                      </w:r>
                      <w:r w:rsidR="00360776" w:rsidRPr="000F0601"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  <w:t xml:space="preserve">, </w:t>
                      </w:r>
                      <w:r w:rsidR="00E80E9C" w:rsidRPr="000F0601"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  <w:t>a s</w:t>
                      </w:r>
                      <w:r w:rsidR="00C745FD" w:rsidRPr="000F0601"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  <w:t xml:space="preserve">zczególną uwagę </w:t>
                      </w:r>
                      <w:r w:rsidR="00E80E9C" w:rsidRPr="000F0601"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  <w:t>z</w:t>
                      </w:r>
                      <w:r w:rsidR="00C745FD" w:rsidRPr="000F0601"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  <w:t xml:space="preserve">wrócimy na </w:t>
                      </w:r>
                      <w:r w:rsidR="00E80E9C" w:rsidRPr="000F0601"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  <w:t>analizę</w:t>
                      </w:r>
                      <w:r w:rsidR="00C745FD" w:rsidRPr="000F0601"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  <w:t xml:space="preserve"> finanso</w:t>
                      </w:r>
                      <w:r w:rsidR="00E80E9C" w:rsidRPr="000F0601"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  <w:t xml:space="preserve">wo-ekonomiczną </w:t>
                      </w:r>
                      <w:r w:rsidR="003B234F" w:rsidRPr="000F0601"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  <w:t>niezbędną do</w:t>
                      </w:r>
                      <w:r w:rsidR="00C745FD" w:rsidRPr="000F0601"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  <w:t xml:space="preserve"> </w:t>
                      </w:r>
                      <w:r w:rsidR="000E25F2" w:rsidRPr="000F0601"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  <w:t>rzetelnego</w:t>
                      </w:r>
                      <w:r w:rsidRPr="000F0601"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  <w:t xml:space="preserve"> sporządzenia studium </w:t>
                      </w:r>
                      <w:r w:rsidR="00E80E9C" w:rsidRPr="000F0601"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  <w:t xml:space="preserve">i </w:t>
                      </w:r>
                      <w:r w:rsidRPr="000F0601"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  <w:t>oceny wskaźników finansowych projektu inwestycyjnego</w:t>
                      </w:r>
                      <w:r w:rsidR="00E80E9C" w:rsidRPr="000F0601"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  <w:t>.</w:t>
                      </w:r>
                    </w:p>
                    <w:p w14:paraId="181BBD2C" w14:textId="5C9A2FAF" w:rsidR="00E80E9C" w:rsidRPr="000F0601" w:rsidRDefault="00EA7B11" w:rsidP="00C745FD">
                      <w:pPr>
                        <w:spacing w:after="0" w:line="240" w:lineRule="auto"/>
                        <w:ind w:right="-126"/>
                        <w:jc w:val="center"/>
                        <w:textAlignment w:val="center"/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</w:pPr>
                      <w:r w:rsidRPr="000F0601"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  <w:t>Prowadzący wskażą</w:t>
                      </w:r>
                      <w:r w:rsidR="00360776" w:rsidRPr="000F0601"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  <w:t xml:space="preserve"> przy tym,</w:t>
                      </w:r>
                      <w:r w:rsidRPr="000F0601"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  <w:t xml:space="preserve"> na jakie </w:t>
                      </w:r>
                      <w:r w:rsidR="00360776" w:rsidRPr="000F0601"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  <w:t xml:space="preserve">praktyczne </w:t>
                      </w:r>
                      <w:r w:rsidRPr="000F0601"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  <w:t>aspekty należy zwrócić uw</w:t>
                      </w:r>
                      <w:r w:rsidR="00360776" w:rsidRPr="000F0601"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  <w:t xml:space="preserve">agę </w:t>
                      </w:r>
                      <w:r w:rsidRPr="000F0601"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  <w:t xml:space="preserve">i jakich pułapek unikać. </w:t>
                      </w:r>
                    </w:p>
                    <w:p w14:paraId="6A00F1F7" w14:textId="77777777" w:rsidR="00C01B79" w:rsidRPr="000F0601" w:rsidRDefault="00C01B79" w:rsidP="00C745FD">
                      <w:pPr>
                        <w:spacing w:after="0" w:line="240" w:lineRule="auto"/>
                        <w:ind w:right="-126"/>
                        <w:jc w:val="center"/>
                        <w:textAlignment w:val="center"/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</w:pPr>
                    </w:p>
                    <w:p w14:paraId="5A1E778A" w14:textId="54A0D48A" w:rsidR="006B3D78" w:rsidRPr="004F090F" w:rsidRDefault="00D41BFF" w:rsidP="004F090F">
                      <w:pPr>
                        <w:spacing w:after="0" w:line="240" w:lineRule="auto"/>
                        <w:ind w:right="-126"/>
                        <w:jc w:val="center"/>
                        <w:textAlignment w:val="center"/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</w:pPr>
                      <w:r w:rsidRPr="000F0601"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  <w:t xml:space="preserve"> </w:t>
                      </w:r>
                      <w:r w:rsidR="0000770A" w:rsidRPr="000F0601"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  <w:t xml:space="preserve">Praktyczne ćwiczenia utrwalą nabytą wiedzę uczestników w zakresie przygotowania, uzasadnienia i weryfikacji studiów wykonalności w projektach inwestycyjnych </w:t>
                      </w:r>
                      <w:r w:rsidR="006B3D78" w:rsidRPr="000F0601"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  <w:t xml:space="preserve">zgodnie z wytycznymi </w:t>
                      </w:r>
                      <w:r w:rsidRPr="000F0601"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  <w:t>nowej perspektywy finansowej UE.</w:t>
                      </w:r>
                      <w:r w:rsidR="00C01B79" w:rsidRPr="000F0601"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  <w:t xml:space="preserve"> </w:t>
                      </w:r>
                      <w:r w:rsidR="008B786B" w:rsidRPr="000F0601"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  <w:t>Uczest</w:t>
                      </w:r>
                      <w:r w:rsidR="0000770A" w:rsidRPr="000F0601"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  <w:t>n</w:t>
                      </w:r>
                      <w:r w:rsidR="008B786B" w:rsidRPr="000F0601"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  <w:t>icy</w:t>
                      </w:r>
                      <w:r w:rsidR="003B234F" w:rsidRPr="000F0601"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  <w:t xml:space="preserve"> </w:t>
                      </w:r>
                      <w:r w:rsidR="008B786B" w:rsidRPr="000F0601"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  <w:t>szkolenia będą potrafi</w:t>
                      </w:r>
                      <w:r w:rsidR="003B234F" w:rsidRPr="000F0601"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  <w:t>li</w:t>
                      </w:r>
                      <w:r w:rsidR="0000770A" w:rsidRPr="000F0601"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  <w:t xml:space="preserve"> dokonać </w:t>
                      </w:r>
                      <w:r w:rsidR="00C01B79" w:rsidRPr="000F0601"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  <w:t xml:space="preserve">analizy </w:t>
                      </w:r>
                      <w:r w:rsidR="0000770A" w:rsidRPr="000F0601"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  <w:t>kosztów i korz</w:t>
                      </w:r>
                      <w:r w:rsidR="00C01B79" w:rsidRPr="000F0601"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  <w:t>yści</w:t>
                      </w:r>
                      <w:r w:rsidR="003B234F" w:rsidRPr="000F0601"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  <w:t xml:space="preserve"> </w:t>
                      </w:r>
                      <w:r w:rsidR="00C01B79" w:rsidRPr="000F0601"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  <w:t xml:space="preserve">projektu oraz </w:t>
                      </w:r>
                      <w:r w:rsidR="0000770A" w:rsidRPr="000F0601"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  <w:t xml:space="preserve"> </w:t>
                      </w:r>
                      <w:r w:rsidR="00C01B79" w:rsidRPr="000F0601"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  <w:t>definiować i interpretować wskaźniki efektywności finansowo-ekonomicznej projektu.</w:t>
                      </w:r>
                      <w:r w:rsidR="00C01B79" w:rsidRPr="003B234F">
                        <w:rPr>
                          <w:rFonts w:ascii="Calibri" w:eastAsia="Times New Roman" w:hAnsi="Calibri" w:cs="Calibri"/>
                          <w:color w:val="000000"/>
                          <w:sz w:val="25"/>
                          <w:szCs w:val="25"/>
                          <w:lang w:eastAsia="pl-PL"/>
                        </w:rPr>
                        <w:t xml:space="preserve"> </w:t>
                      </w:r>
                    </w:p>
                    <w:p w14:paraId="42A452C6" w14:textId="1F1D5F49" w:rsidR="00BA5C92" w:rsidRPr="00EF40FA" w:rsidRDefault="00BA5C92" w:rsidP="009E2E14">
                      <w:pPr>
                        <w:spacing w:after="0" w:line="240" w:lineRule="auto"/>
                        <w:jc w:val="center"/>
                        <w:textAlignment w:val="center"/>
                        <w:rPr>
                          <w:rFonts w:ascii="Montserrat" w:eastAsia="Times New Roman" w:hAnsi="Montserrat" w:cs="Times New Roman"/>
                          <w:color w:val="000000"/>
                          <w:lang w:eastAsia="pl-PL"/>
                        </w:rPr>
                      </w:pPr>
                      <w:r w:rsidRPr="003B234F">
                        <w:rPr>
                          <w:rFonts w:ascii="Calibri" w:hAnsi="Calibri"/>
                          <w:noProof/>
                          <w:color w:val="1F3864" w:themeColor="accent1" w:themeShade="80"/>
                          <w:lang w:eastAsia="pl-PL"/>
                          <w14:glow w14:rad="0">
                            <w14:schemeClr w14:val="bg2">
                              <w14:alpha w14:val="2000"/>
                            </w14:schemeClr>
                          </w14:glow>
                        </w:rPr>
                        <w:drawing>
                          <wp:inline distT="0" distB="0" distL="0" distR="0" wp14:anchorId="4BA96D7A" wp14:editId="3DD9C041">
                            <wp:extent cx="5480738" cy="78984"/>
                            <wp:effectExtent l="0" t="0" r="0" b="0"/>
                            <wp:docPr id="11" name="Obraz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61549" cy="101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6135C3" w:rsidRPr="006135C3">
        <w:rPr>
          <w:rFonts w:ascii="Calibri" w:eastAsia="SimSun" w:hAnsi="Calibri" w:cs="Calibri"/>
          <w:b/>
          <w:bCs/>
          <w:color w:val="21459A"/>
          <w:sz w:val="44"/>
          <w:szCs w:val="40"/>
        </w:rPr>
        <w:t>STUDIUM WYKONALNO</w:t>
      </w:r>
      <w:r w:rsidR="006135C3" w:rsidRPr="007553A4">
        <w:rPr>
          <w:rFonts w:ascii="Calibri" w:eastAsia="SimSun" w:hAnsi="Calibri" w:cs="Calibri"/>
          <w:b/>
          <w:bCs/>
          <w:color w:val="21459A"/>
          <w:sz w:val="44"/>
          <w:szCs w:val="40"/>
        </w:rPr>
        <w:t xml:space="preserve">ŚCI </w:t>
      </w:r>
      <w:r w:rsidR="006135C3" w:rsidRPr="006135C3">
        <w:rPr>
          <w:rFonts w:ascii="Calibri" w:eastAsia="SimSun" w:hAnsi="Calibri" w:cs="Calibri"/>
          <w:b/>
          <w:bCs/>
          <w:color w:val="21459A"/>
          <w:sz w:val="44"/>
          <w:szCs w:val="40"/>
        </w:rPr>
        <w:t>W PROJEKTACH INWESTYCYJNYCH</w:t>
      </w:r>
      <w:r w:rsidR="006135C3" w:rsidRPr="006135C3">
        <w:rPr>
          <w:rFonts w:ascii="Calibri" w:eastAsia="SimSun" w:hAnsi="Calibri" w:cs="Calibri"/>
          <w:b/>
          <w:bCs/>
          <w:noProof/>
          <w:color w:val="21459A"/>
          <w:sz w:val="44"/>
          <w:szCs w:val="40"/>
          <w:lang w:eastAsia="pl-PL"/>
          <w14:glow w14:rad="0">
            <w14:schemeClr w14:val="bg2">
              <w14:alpha w14:val="2000"/>
            </w14:schemeClr>
          </w14:glow>
        </w:rPr>
        <w:t xml:space="preserve"> </w:t>
      </w:r>
      <w:r w:rsidR="001D037D" w:rsidRPr="00765142">
        <w:rPr>
          <w:rFonts w:cstheme="minorHAnsi"/>
          <w:noProof/>
          <w:color w:val="1F3864" w:themeColor="accent1" w:themeShade="80"/>
          <w:sz w:val="24"/>
          <w:szCs w:val="24"/>
          <w:lang w:eastAsia="pl-PL"/>
          <w14:glow w14:rad="0">
            <w14:schemeClr w14:val="bg2">
              <w14:alpha w14:val="2000"/>
            </w14:schemeClr>
          </w14:glow>
        </w:rPr>
        <w:drawing>
          <wp:inline distT="0" distB="0" distL="0" distR="0" wp14:anchorId="249BFFDD" wp14:editId="1ECCE845">
            <wp:extent cx="6644148" cy="96406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095660" cy="10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1C931" w14:textId="40333AFC" w:rsidR="008051FB" w:rsidRPr="00D80DF4" w:rsidRDefault="003A2D0D" w:rsidP="00115DA1">
      <w:pPr>
        <w:pStyle w:val="Bezodstpw"/>
        <w:widowControl w:val="0"/>
        <w:autoSpaceDE w:val="0"/>
        <w:autoSpaceDN w:val="0"/>
        <w:adjustRightInd w:val="0"/>
        <w:spacing w:after="80"/>
        <w:ind w:left="284" w:hanging="426"/>
        <w:jc w:val="both"/>
        <w:rPr>
          <w:rFonts w:ascii="Calibri" w:hAnsi="Calibri" w:cs="Calibri"/>
          <w:bCs/>
          <w:sz w:val="24"/>
          <w:szCs w:val="24"/>
          <w:lang w:eastAsia="en-US"/>
        </w:rPr>
      </w:pPr>
      <w:r w:rsidRPr="00D80DF4">
        <w:rPr>
          <w:rFonts w:cstheme="minorHAnsi"/>
          <w:noProof/>
          <w:sz w:val="24"/>
          <w:szCs w:val="24"/>
        </w:rPr>
        <w:drawing>
          <wp:inline distT="0" distB="0" distL="0" distR="0" wp14:anchorId="3D7EE803" wp14:editId="7B8D406C">
            <wp:extent cx="2525059" cy="396240"/>
            <wp:effectExtent l="57150" t="19050" r="66040" b="9906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42" cy="39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BD466F8" w14:textId="08094AD6" w:rsidR="00593401" w:rsidRPr="00593401" w:rsidRDefault="00593401" w:rsidP="005817C3">
      <w:pPr>
        <w:numPr>
          <w:ilvl w:val="0"/>
          <w:numId w:val="33"/>
        </w:numPr>
        <w:tabs>
          <w:tab w:val="left" w:pos="10490"/>
        </w:tabs>
        <w:spacing w:after="0" w:line="240" w:lineRule="auto"/>
        <w:ind w:left="426" w:right="283" w:hanging="42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934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Nabycie kompetencji umożliwiających sporządzanie i weryfikowanie </w:t>
      </w:r>
      <w:r w:rsidR="000F06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</w:t>
      </w:r>
      <w:r w:rsidRPr="005934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tudiów wykonalności dla projektów inwestycyjnych w nowej perspektywie finansowej UE.</w:t>
      </w:r>
    </w:p>
    <w:p w14:paraId="1E7F41BD" w14:textId="77777777" w:rsidR="00593401" w:rsidRPr="00593401" w:rsidRDefault="00593401" w:rsidP="005817C3">
      <w:pPr>
        <w:numPr>
          <w:ilvl w:val="0"/>
          <w:numId w:val="33"/>
        </w:numPr>
        <w:tabs>
          <w:tab w:val="left" w:pos="10490"/>
        </w:tabs>
        <w:spacing w:after="0" w:line="240" w:lineRule="auto"/>
        <w:ind w:left="426" w:right="283" w:hanging="42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934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Przygotowanie uczestników do przeprowadzania analizy instytucjonalnej, prawnej, finansowej, ekonomicznej oraz kosztów i korzyści projektu inwestycyjnego.</w:t>
      </w:r>
    </w:p>
    <w:p w14:paraId="1309BD10" w14:textId="77777777" w:rsidR="00593401" w:rsidRPr="00593401" w:rsidRDefault="00593401" w:rsidP="005817C3">
      <w:pPr>
        <w:numPr>
          <w:ilvl w:val="0"/>
          <w:numId w:val="33"/>
        </w:numPr>
        <w:tabs>
          <w:tab w:val="left" w:pos="10490"/>
        </w:tabs>
        <w:spacing w:after="0" w:line="240" w:lineRule="auto"/>
        <w:ind w:left="426" w:right="283" w:hanging="42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934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Warsztaty praktyczne – m.in.: definiowanie kamieni milowych, planowanie harmonogramu projektu, analiza i wycena korzyści ekonomicznych;</w:t>
      </w:r>
      <w:r w:rsidRPr="00593401">
        <w:rPr>
          <w:rFonts w:ascii="Calibri" w:eastAsia="Calibri" w:hAnsi="Calibri" w:cs="Times New Roman"/>
          <w:sz w:val="24"/>
          <w:szCs w:val="24"/>
        </w:rPr>
        <w:t xml:space="preserve"> </w:t>
      </w:r>
      <w:r w:rsidRPr="005934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obliczanie i interpretacja wskaźników rentowności ekonomicznej projektu (ENPV, ERR, B/C).</w:t>
      </w:r>
    </w:p>
    <w:p w14:paraId="77A6DAA3" w14:textId="77777777" w:rsidR="00593401" w:rsidRPr="00593401" w:rsidRDefault="00593401" w:rsidP="005817C3">
      <w:pPr>
        <w:numPr>
          <w:ilvl w:val="0"/>
          <w:numId w:val="33"/>
        </w:numPr>
        <w:tabs>
          <w:tab w:val="left" w:pos="10490"/>
        </w:tabs>
        <w:spacing w:after="0" w:line="240" w:lineRule="auto"/>
        <w:ind w:left="426" w:right="283" w:hanging="42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934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Nabycie wiedzy z zakresu projektów UE finansowanych z Polityki Spójności (EFRR i FS). </w:t>
      </w:r>
    </w:p>
    <w:p w14:paraId="571E9886" w14:textId="77777777" w:rsidR="00593401" w:rsidRPr="005817C3" w:rsidRDefault="00593401" w:rsidP="005817C3">
      <w:pPr>
        <w:numPr>
          <w:ilvl w:val="0"/>
          <w:numId w:val="33"/>
        </w:numPr>
        <w:tabs>
          <w:tab w:val="left" w:pos="10490"/>
        </w:tabs>
        <w:spacing w:after="0" w:line="240" w:lineRule="auto"/>
        <w:ind w:left="426" w:right="283" w:hanging="42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934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Nabycie wiedzy i kompetencji w zakresie skutecznego aplikowania o dotacje UE w ramach Polityki Spójności, w tym planowania projektów w oparciu o dokumenty programowe.</w:t>
      </w:r>
    </w:p>
    <w:p w14:paraId="1987FE82" w14:textId="6AB7CCAA" w:rsidR="009E2E14" w:rsidRPr="00593401" w:rsidRDefault="009E2E14" w:rsidP="005817C3">
      <w:pPr>
        <w:numPr>
          <w:ilvl w:val="0"/>
          <w:numId w:val="33"/>
        </w:numPr>
        <w:tabs>
          <w:tab w:val="left" w:pos="10490"/>
        </w:tabs>
        <w:spacing w:after="0" w:line="240" w:lineRule="auto"/>
        <w:ind w:left="426" w:right="283" w:hanging="42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817C3">
        <w:rPr>
          <w:rFonts w:eastAsia="Times New Roman" w:cstheme="minorHAnsi"/>
          <w:color w:val="000000"/>
          <w:sz w:val="24"/>
          <w:szCs w:val="24"/>
          <w:lang w:eastAsia="pl-PL"/>
        </w:rPr>
        <w:t>Wskazanie najczęściej popełnianych błędów przy sporządzaniu studium wykonalności.</w:t>
      </w:r>
    </w:p>
    <w:p w14:paraId="4BCE2984" w14:textId="77777777" w:rsidR="00593401" w:rsidRPr="00593401" w:rsidRDefault="00593401" w:rsidP="005817C3">
      <w:pPr>
        <w:numPr>
          <w:ilvl w:val="0"/>
          <w:numId w:val="33"/>
        </w:numPr>
        <w:tabs>
          <w:tab w:val="left" w:pos="10490"/>
        </w:tabs>
        <w:spacing w:after="0" w:line="240" w:lineRule="auto"/>
        <w:ind w:left="426" w:right="283" w:hanging="42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934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Otrzymanie min.  takich materiałów szkoleniowych jak: </w:t>
      </w:r>
    </w:p>
    <w:p w14:paraId="3F1B88D1" w14:textId="77777777" w:rsidR="00593401" w:rsidRPr="00593401" w:rsidRDefault="00593401" w:rsidP="005817C3">
      <w:pPr>
        <w:numPr>
          <w:ilvl w:val="0"/>
          <w:numId w:val="34"/>
        </w:numPr>
        <w:tabs>
          <w:tab w:val="left" w:pos="10490"/>
        </w:tabs>
        <w:spacing w:after="0" w:line="240" w:lineRule="auto"/>
        <w:ind w:right="283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934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przykładowy wzór harmonogramu rzeczowo-finansowego (plik Excel);</w:t>
      </w:r>
    </w:p>
    <w:p w14:paraId="1E5C87EE" w14:textId="77777777" w:rsidR="00593401" w:rsidRPr="00593401" w:rsidRDefault="00593401" w:rsidP="005817C3">
      <w:pPr>
        <w:numPr>
          <w:ilvl w:val="0"/>
          <w:numId w:val="34"/>
        </w:numPr>
        <w:tabs>
          <w:tab w:val="left" w:pos="10490"/>
        </w:tabs>
        <w:spacing w:after="0" w:line="240" w:lineRule="auto"/>
        <w:ind w:right="283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934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przykładowy arkusz dla projektu termomodernizacyjnego;</w:t>
      </w:r>
    </w:p>
    <w:p w14:paraId="5ED76C4F" w14:textId="77777777" w:rsidR="00593401" w:rsidRPr="00593401" w:rsidRDefault="00593401" w:rsidP="005817C3">
      <w:pPr>
        <w:numPr>
          <w:ilvl w:val="0"/>
          <w:numId w:val="34"/>
        </w:numPr>
        <w:tabs>
          <w:tab w:val="left" w:pos="10490"/>
        </w:tabs>
        <w:spacing w:after="0" w:line="240" w:lineRule="auto"/>
        <w:ind w:right="283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934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uzupełniony arkusz Excel (przykładowy model finansowy opracowywany wraz z uczestnikami szkolenia);</w:t>
      </w:r>
    </w:p>
    <w:p w14:paraId="0962EB0B" w14:textId="32E1EC2F" w:rsidR="00593401" w:rsidRPr="00593401" w:rsidRDefault="00593401" w:rsidP="005817C3">
      <w:pPr>
        <w:numPr>
          <w:ilvl w:val="0"/>
          <w:numId w:val="34"/>
        </w:numPr>
        <w:tabs>
          <w:tab w:val="left" w:pos="10490"/>
        </w:tabs>
        <w:spacing w:after="0" w:line="240" w:lineRule="auto"/>
        <w:ind w:right="283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934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przykładowe studium wykonalności wraz </w:t>
      </w:r>
      <w:r w:rsidRPr="003B234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2C699A" w:rsidRPr="000F06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komentarzem</w:t>
      </w:r>
      <w:r w:rsidR="002C699A" w:rsidRPr="003B234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</w:t>
      </w:r>
      <w:r w:rsidRPr="003B234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celami</w:t>
      </w:r>
      <w:r w:rsidR="002C699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 </w:t>
      </w:r>
    </w:p>
    <w:p w14:paraId="32DFBE64" w14:textId="77777777" w:rsidR="00593401" w:rsidRPr="00593401" w:rsidRDefault="00593401" w:rsidP="005817C3">
      <w:pPr>
        <w:numPr>
          <w:ilvl w:val="0"/>
          <w:numId w:val="34"/>
        </w:numPr>
        <w:tabs>
          <w:tab w:val="left" w:pos="10490"/>
        </w:tabs>
        <w:spacing w:after="0" w:line="240" w:lineRule="auto"/>
        <w:ind w:right="283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934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przykładowa matryca ryzyka oraz lista dobrych praktyk przy sporządzaniu analizy finansowej.</w:t>
      </w:r>
    </w:p>
    <w:p w14:paraId="086ABD07" w14:textId="77777777" w:rsidR="00115DA1" w:rsidRPr="009E2E14" w:rsidRDefault="00115DA1" w:rsidP="00115DA1">
      <w:pPr>
        <w:pStyle w:val="Akapitzlist"/>
        <w:spacing w:after="0" w:line="240" w:lineRule="auto"/>
        <w:ind w:left="426" w:right="28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0C042FA" w14:textId="1210080B" w:rsidR="002D6291" w:rsidRPr="009E2E14" w:rsidRDefault="001D382C" w:rsidP="00486DA1">
      <w:pPr>
        <w:pStyle w:val="Bezodstpw"/>
        <w:widowControl w:val="0"/>
        <w:autoSpaceDE w:val="0"/>
        <w:autoSpaceDN w:val="0"/>
        <w:adjustRightInd w:val="0"/>
        <w:spacing w:after="80"/>
        <w:ind w:left="284" w:hanging="426"/>
        <w:jc w:val="both"/>
        <w:rPr>
          <w:rFonts w:cstheme="minorHAnsi"/>
          <w:bCs/>
          <w:sz w:val="24"/>
          <w:szCs w:val="24"/>
          <w:lang w:eastAsia="en-US"/>
        </w:rPr>
      </w:pPr>
      <w:r w:rsidRPr="009E2E14">
        <w:rPr>
          <w:rFonts w:cstheme="minorHAnsi"/>
          <w:noProof/>
          <w:sz w:val="24"/>
          <w:szCs w:val="24"/>
        </w:rPr>
        <w:drawing>
          <wp:inline distT="0" distB="0" distL="0" distR="0" wp14:anchorId="5D525640" wp14:editId="771733E8">
            <wp:extent cx="2640898" cy="401782"/>
            <wp:effectExtent l="57150" t="19050" r="45720" b="9398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199" cy="43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6510793" w14:textId="3A4C071B" w:rsidR="00D34607" w:rsidRPr="009E2E14" w:rsidRDefault="00EF40FA" w:rsidP="00D34607">
      <w:pPr>
        <w:pStyle w:val="Bezodstpw"/>
        <w:widowControl w:val="0"/>
        <w:autoSpaceDE w:val="0"/>
        <w:autoSpaceDN w:val="0"/>
        <w:adjustRightInd w:val="0"/>
        <w:ind w:left="426" w:right="283" w:hanging="426"/>
        <w:contextualSpacing/>
        <w:jc w:val="center"/>
        <w:rPr>
          <w:rFonts w:cstheme="minorHAnsi"/>
          <w:b/>
          <w:color w:val="002060"/>
          <w:sz w:val="24"/>
          <w:szCs w:val="24"/>
          <w:u w:val="single"/>
        </w:rPr>
      </w:pPr>
      <w:r w:rsidRPr="009E2E14">
        <w:rPr>
          <w:rFonts w:cstheme="minorHAnsi"/>
          <w:b/>
          <w:color w:val="002060"/>
          <w:sz w:val="24"/>
          <w:szCs w:val="24"/>
          <w:u w:val="single"/>
        </w:rPr>
        <w:t>Moduł I</w:t>
      </w:r>
      <w:r w:rsidR="00556248" w:rsidRPr="009E2E14">
        <w:rPr>
          <w:rFonts w:cstheme="minorHAnsi"/>
          <w:b/>
          <w:color w:val="002060"/>
          <w:sz w:val="24"/>
          <w:szCs w:val="24"/>
          <w:u w:val="single"/>
        </w:rPr>
        <w:t>:</w:t>
      </w:r>
      <w:r w:rsidRPr="009E2E14">
        <w:rPr>
          <w:rFonts w:cstheme="minorHAnsi"/>
          <w:b/>
          <w:color w:val="002060"/>
          <w:sz w:val="24"/>
          <w:szCs w:val="24"/>
          <w:u w:val="single"/>
        </w:rPr>
        <w:t xml:space="preserve"> </w:t>
      </w:r>
      <w:r w:rsidR="008051FB" w:rsidRPr="009E2E14">
        <w:rPr>
          <w:rFonts w:cstheme="minorHAnsi"/>
          <w:b/>
          <w:color w:val="002060"/>
          <w:sz w:val="24"/>
          <w:szCs w:val="24"/>
          <w:u w:val="single"/>
        </w:rPr>
        <w:t>Dzień I (6h) i Dzień II (3h)</w:t>
      </w:r>
    </w:p>
    <w:p w14:paraId="598FB318" w14:textId="77777777" w:rsidR="00D34607" w:rsidRPr="00D34607" w:rsidRDefault="00D34607" w:rsidP="00D346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283" w:hanging="426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b/>
          <w:sz w:val="24"/>
          <w:szCs w:val="24"/>
          <w:lang w:eastAsia="pl-PL"/>
        </w:rPr>
        <w:t>Rola i znaczenie Studium wykonalności w procesie pozyskiwania dofinansowania UE projektów inwestycyjnych oraz struktura dokumentu :</w:t>
      </w:r>
    </w:p>
    <w:p w14:paraId="78D68D56" w14:textId="77777777" w:rsidR="00D34607" w:rsidRPr="00D34607" w:rsidRDefault="00D34607" w:rsidP="00D3460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right="283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 xml:space="preserve">wprowadzenie do zagadnień związanych z opracowaniem Studium wykonalności, </w:t>
      </w:r>
    </w:p>
    <w:p w14:paraId="59F9127A" w14:textId="77777777" w:rsidR="00D34607" w:rsidRPr="00D34607" w:rsidRDefault="00D34607" w:rsidP="00D3460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right="283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 xml:space="preserve">omówienie struktury SW, wskazanie różnic w strukturze SW między typami projektów i między programami operacyjnymi. </w:t>
      </w:r>
    </w:p>
    <w:p w14:paraId="4346C449" w14:textId="77777777" w:rsidR="00D34607" w:rsidRPr="00D34607" w:rsidRDefault="00D34607" w:rsidP="00D346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283" w:hanging="426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Analiza zapotrzebowania na projekt i analiza celów projektu, czyli jak budować logikę interwencji projektu - </w:t>
      </w:r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>omówienie podstawowych elementów logiki interwencji:</w:t>
      </w:r>
    </w:p>
    <w:p w14:paraId="0CE508ED" w14:textId="77777777" w:rsidR="00D34607" w:rsidRPr="00D34607" w:rsidRDefault="00D34607" w:rsidP="00D3460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right="283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 xml:space="preserve">opis stanu aktualnego (geneza projektu), </w:t>
      </w:r>
    </w:p>
    <w:p w14:paraId="49942EDC" w14:textId="77777777" w:rsidR="00D34607" w:rsidRPr="00D34607" w:rsidRDefault="00D34607" w:rsidP="00D3460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right="283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>zidentyfikowane problemy, cele projektu, lokalizacja projektu oraz planowany obszar oddziaływania,</w:t>
      </w:r>
    </w:p>
    <w:p w14:paraId="54D681B1" w14:textId="77777777" w:rsidR="00D34607" w:rsidRPr="00D34607" w:rsidRDefault="00D34607" w:rsidP="00D3460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right="283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>wykorzystanie zapisów programu operacyjnego i innych dokumentów do budowania logiki interwencji projektu.</w:t>
      </w:r>
    </w:p>
    <w:p w14:paraId="443A3FFD" w14:textId="77777777" w:rsidR="00D34607" w:rsidRPr="00D34607" w:rsidRDefault="00D34607" w:rsidP="00D346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283" w:hanging="426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b/>
          <w:sz w:val="24"/>
          <w:szCs w:val="24"/>
          <w:lang w:eastAsia="pl-PL"/>
        </w:rPr>
        <w:t>Analiza popytu – omówienie znaczenia analizy popytu w ocenie projektu.</w:t>
      </w:r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 xml:space="preserve"> Omówienie procedury przeprowadzenia analizy popytu na potrzeby Studium wykonalności, tj. zdefiniowanie obszaru objętego analizą oraz ocena bieżącego i prognozowanie przyszłego popytu na produkty/usługi objęte projektem.</w:t>
      </w:r>
    </w:p>
    <w:p w14:paraId="09B59AD7" w14:textId="77777777" w:rsidR="00D34607" w:rsidRPr="00D34607" w:rsidRDefault="00D34607" w:rsidP="00D346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283" w:hanging="426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b/>
          <w:sz w:val="24"/>
          <w:szCs w:val="24"/>
          <w:lang w:eastAsia="pl-PL"/>
        </w:rPr>
        <w:t>Analiza prawnej wykonalności inwestycji – omówienie kluczowych dla opracowania Studium wykonalności aspektów prawnych projektów inwestycyjnych:</w:t>
      </w:r>
    </w:p>
    <w:p w14:paraId="1701D9FD" w14:textId="77777777" w:rsidR="00D34607" w:rsidRPr="00D34607" w:rsidRDefault="00D34607" w:rsidP="00D3460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right="283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 xml:space="preserve">dysponowanie nieruchomością na cele budowlane, prawo budowlane i zezwolenie na inwestycję, decyzje środowiskowe; zamówienia publiczne, </w:t>
      </w:r>
    </w:p>
    <w:p w14:paraId="3D147502" w14:textId="77777777" w:rsidR="00D34607" w:rsidRPr="00D34607" w:rsidRDefault="00D34607" w:rsidP="00D3460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right="283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>wskazanie terminów na pozyskania tych dokumentów i dołączenie ich do dokumentacji aplikacyjnej (możliwe warianty w ramach programów operacyjnych),</w:t>
      </w:r>
    </w:p>
    <w:p w14:paraId="54D9AD1C" w14:textId="77777777" w:rsidR="00D34607" w:rsidRPr="00D34607" w:rsidRDefault="00D34607" w:rsidP="00D3460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right="283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>wskazanie powiązań zapisów SW z załącznikami, jakie należy dołączyć do dokumentacji aplikacyjnej.</w:t>
      </w:r>
    </w:p>
    <w:p w14:paraId="3DD2EDC7" w14:textId="77777777" w:rsidR="00D34607" w:rsidRPr="00D34607" w:rsidRDefault="00D34607" w:rsidP="00D346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283" w:hanging="426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Analiza oddziaływania na środowisko: </w:t>
      </w:r>
    </w:p>
    <w:p w14:paraId="5FF8C6A1" w14:textId="77777777" w:rsidR="00D34607" w:rsidRPr="00D34607" w:rsidRDefault="00D34607" w:rsidP="00D3460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right="283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>wymagania dotyczące zgodności projektu z polityką ochrony środowiska, oceną oddziaływania przedsięwzięcia na środowisko (OOŚ) i strategiczną oceną oddziaływania na środowisko (SOOŚ),</w:t>
      </w:r>
    </w:p>
    <w:p w14:paraId="65E8F86F" w14:textId="77777777" w:rsidR="00D34607" w:rsidRPr="00D34607" w:rsidRDefault="00D34607" w:rsidP="00D3460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right="283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>wymagania przystosowania projektu do zmian klimatu i wpływu projektu na łagodzenie zmiany klimatu, a także odporności projektu na klęski żywiołowe, analiza DNSH oraz NEB,</w:t>
      </w:r>
    </w:p>
    <w:p w14:paraId="358FB462" w14:textId="77777777" w:rsidR="00D34607" w:rsidRPr="00D34607" w:rsidRDefault="00D34607" w:rsidP="00D3460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right="283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 xml:space="preserve">spójność z dokumentami strategicznymi w odniesieniu do środowiskowych aspektów projektu. </w:t>
      </w:r>
    </w:p>
    <w:p w14:paraId="6507E951" w14:textId="77777777" w:rsidR="00D34607" w:rsidRPr="00D34607" w:rsidRDefault="00D34607" w:rsidP="00D346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283" w:hanging="426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b/>
          <w:sz w:val="24"/>
          <w:szCs w:val="24"/>
          <w:lang w:eastAsia="pl-PL"/>
        </w:rPr>
        <w:t>Analiza instytucjonalna wykonalności inwestycji:</w:t>
      </w:r>
    </w:p>
    <w:p w14:paraId="7B8EC0D5" w14:textId="77777777" w:rsidR="00D34607" w:rsidRPr="00D34607" w:rsidRDefault="00D34607" w:rsidP="00D3460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right="283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>analiza i opis podmiotów zaangażowanych w realizację projektu (Wnioskodawca, Beneficjent, Inwestor, Operator),</w:t>
      </w:r>
    </w:p>
    <w:p w14:paraId="2E88A79D" w14:textId="77777777" w:rsidR="00D34607" w:rsidRPr="00D34607" w:rsidRDefault="00D34607" w:rsidP="00D3460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right="283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 xml:space="preserve">projektowanie struktury i schematu organizacyjnego zespołu realizującego projekt – optymalizacja pod kątem projektu UE, </w:t>
      </w:r>
    </w:p>
    <w:p w14:paraId="4B92EBA8" w14:textId="77777777" w:rsidR="00D34607" w:rsidRPr="00D34607" w:rsidRDefault="00D34607" w:rsidP="00D3460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right="283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>projektowanie struktury organizacyjnej i własnościowej po zakończeniu realizacji projektu (określenie ról i odpowiedzialności).</w:t>
      </w:r>
    </w:p>
    <w:p w14:paraId="5E6759A8" w14:textId="77777777" w:rsidR="00D34607" w:rsidRPr="00D34607" w:rsidRDefault="00D34607" w:rsidP="00D346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283" w:hanging="426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Harmonogram realizacji projektu – </w:t>
      </w:r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>budowanie harmonogramu realizacji projektu – dzielenie projektu na zadania, działania i wydatki. Definiowanie kamieni milowych. Planowanie zadań w czasie.</w:t>
      </w:r>
    </w:p>
    <w:p w14:paraId="33F967AA" w14:textId="3D0BC497" w:rsidR="00B1632D" w:rsidRPr="009E2E14" w:rsidRDefault="00B1632D" w:rsidP="00B1632D">
      <w:pPr>
        <w:pStyle w:val="Bezodstpw"/>
        <w:widowControl w:val="0"/>
        <w:autoSpaceDE w:val="0"/>
        <w:autoSpaceDN w:val="0"/>
        <w:adjustRightInd w:val="0"/>
        <w:contextualSpacing/>
        <w:jc w:val="both"/>
        <w:rPr>
          <w:rFonts w:cstheme="minorHAnsi"/>
          <w:b/>
          <w:color w:val="002060"/>
          <w:sz w:val="24"/>
          <w:szCs w:val="24"/>
        </w:rPr>
      </w:pPr>
    </w:p>
    <w:p w14:paraId="53CF29F2" w14:textId="4C701C89" w:rsidR="009D5B8F" w:rsidRPr="009E2E14" w:rsidRDefault="009F3637" w:rsidP="00E85DD0">
      <w:pPr>
        <w:pStyle w:val="Bezodstpw"/>
        <w:widowControl w:val="0"/>
        <w:autoSpaceDE w:val="0"/>
        <w:autoSpaceDN w:val="0"/>
        <w:adjustRightInd w:val="0"/>
        <w:ind w:left="426" w:hanging="426"/>
        <w:contextualSpacing/>
        <w:jc w:val="center"/>
        <w:rPr>
          <w:rFonts w:cstheme="minorHAnsi"/>
          <w:b/>
          <w:color w:val="002060"/>
          <w:sz w:val="24"/>
          <w:szCs w:val="24"/>
          <w:u w:val="single"/>
        </w:rPr>
      </w:pPr>
      <w:r w:rsidRPr="009E2E14">
        <w:rPr>
          <w:rFonts w:cstheme="minorHAnsi"/>
          <w:b/>
          <w:color w:val="002060"/>
          <w:sz w:val="24"/>
          <w:szCs w:val="24"/>
          <w:u w:val="single"/>
        </w:rPr>
        <w:t xml:space="preserve">Moduł II: </w:t>
      </w:r>
      <w:r w:rsidR="008051FB" w:rsidRPr="009E2E14">
        <w:rPr>
          <w:rFonts w:cstheme="minorHAnsi"/>
          <w:b/>
          <w:color w:val="002060"/>
          <w:sz w:val="24"/>
          <w:szCs w:val="24"/>
          <w:u w:val="single"/>
        </w:rPr>
        <w:t>dzień II (3h) i dzień III (6 h)</w:t>
      </w:r>
    </w:p>
    <w:p w14:paraId="2B514F44" w14:textId="77777777" w:rsidR="00D34607" w:rsidRPr="00D34607" w:rsidRDefault="00D34607" w:rsidP="00D346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283" w:hanging="426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b/>
          <w:sz w:val="24"/>
          <w:szCs w:val="24"/>
          <w:lang w:eastAsia="pl-PL"/>
        </w:rPr>
        <w:t>Analiza wariantów inwestycyjnych:</w:t>
      </w:r>
    </w:p>
    <w:p w14:paraId="695A9B13" w14:textId="77777777" w:rsidR="00D34607" w:rsidRPr="00D34607" w:rsidRDefault="00D34607" w:rsidP="00D3460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right="283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>metody identyfikacji wariantów inwestycyjnych,</w:t>
      </w:r>
    </w:p>
    <w:p w14:paraId="53FC190B" w14:textId="77777777" w:rsidR="00D34607" w:rsidRPr="00D34607" w:rsidRDefault="00D34607" w:rsidP="00D3460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right="283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>założenia analizy jakościowej (wielokryterialnej) wariantów,</w:t>
      </w:r>
    </w:p>
    <w:p w14:paraId="09599F7B" w14:textId="77777777" w:rsidR="00D34607" w:rsidRPr="00D34607" w:rsidRDefault="00D34607" w:rsidP="00D3460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right="283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>założenia analizy ilościowej wariantów – metoda dynamicznego kosztu jednostkowego,</w:t>
      </w:r>
    </w:p>
    <w:p w14:paraId="4E47D50D" w14:textId="77777777" w:rsidR="00D34607" w:rsidRPr="00D34607" w:rsidRDefault="00D34607" w:rsidP="00D3460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right="283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 xml:space="preserve">porównanie analizowanych wariantów – wybór najlepszego rozwiązania, </w:t>
      </w:r>
    </w:p>
    <w:p w14:paraId="34C5235F" w14:textId="77777777" w:rsidR="00D34607" w:rsidRPr="00D34607" w:rsidRDefault="00D34607" w:rsidP="00D3460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right="283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>dobre praktyki i najczęściej popełniane błędy.</w:t>
      </w:r>
    </w:p>
    <w:p w14:paraId="09EAD094" w14:textId="77777777" w:rsidR="00D34607" w:rsidRPr="00D34607" w:rsidRDefault="00D34607" w:rsidP="00D346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283" w:hanging="426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b/>
          <w:sz w:val="24"/>
          <w:szCs w:val="24"/>
          <w:lang w:eastAsia="pl-PL"/>
        </w:rPr>
        <w:t>Analiza finansowa, w tym ocena trwałości finansowej:</w:t>
      </w:r>
    </w:p>
    <w:p w14:paraId="105061CF" w14:textId="77777777" w:rsidR="00D34607" w:rsidRPr="00D34607" w:rsidRDefault="00D34607" w:rsidP="00D3460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right="283" w:hanging="567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>cele i etapy analizy finansowej,</w:t>
      </w:r>
    </w:p>
    <w:p w14:paraId="76C503D5" w14:textId="77777777" w:rsidR="00D34607" w:rsidRPr="00D34607" w:rsidRDefault="00D34607" w:rsidP="00D3460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right="283" w:hanging="567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>podstawy analizy finansowej projektów inwestycyjnych, w tym omówienie metodyki zdyskontowanych przepływów pieniężnych (</w:t>
      </w:r>
      <w:proofErr w:type="spellStart"/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>Discounted</w:t>
      </w:r>
      <w:proofErr w:type="spellEnd"/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 xml:space="preserve"> Cash </w:t>
      </w:r>
      <w:proofErr w:type="spellStart"/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>Flow</w:t>
      </w:r>
      <w:proofErr w:type="spellEnd"/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>),</w:t>
      </w:r>
    </w:p>
    <w:p w14:paraId="7F310713" w14:textId="77777777" w:rsidR="00D34607" w:rsidRPr="00D34607" w:rsidRDefault="00D34607" w:rsidP="00D3460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right="283" w:hanging="567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przygotowanie założeń finansowych,</w:t>
      </w:r>
    </w:p>
    <w:p w14:paraId="16E9581E" w14:textId="77777777" w:rsidR="00D34607" w:rsidRPr="00D34607" w:rsidRDefault="00D34607" w:rsidP="00D34607">
      <w:pPr>
        <w:widowControl w:val="0"/>
        <w:numPr>
          <w:ilvl w:val="0"/>
          <w:numId w:val="32"/>
        </w:num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567" w:right="283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>prognozowanie nakładów inwestycyjnych i odtworzeniowych,</w:t>
      </w:r>
    </w:p>
    <w:p w14:paraId="10E64640" w14:textId="77777777" w:rsidR="00D34607" w:rsidRPr="00D34607" w:rsidRDefault="00D34607" w:rsidP="00D34607">
      <w:pPr>
        <w:widowControl w:val="0"/>
        <w:numPr>
          <w:ilvl w:val="0"/>
          <w:numId w:val="32"/>
        </w:num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567" w:right="283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>prognozowanie przychodów i kosztów operacyjnych,</w:t>
      </w:r>
    </w:p>
    <w:p w14:paraId="6D21C66F" w14:textId="77777777" w:rsidR="00D34607" w:rsidRPr="00D34607" w:rsidRDefault="00D34607" w:rsidP="00D34607">
      <w:pPr>
        <w:widowControl w:val="0"/>
        <w:numPr>
          <w:ilvl w:val="0"/>
          <w:numId w:val="32"/>
        </w:num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567" w:right="283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>ustalanie wartości rezydualnej projektu,</w:t>
      </w:r>
    </w:p>
    <w:p w14:paraId="43C69193" w14:textId="77777777" w:rsidR="00D34607" w:rsidRPr="00D34607" w:rsidRDefault="00D34607" w:rsidP="00D34607">
      <w:pPr>
        <w:widowControl w:val="0"/>
        <w:numPr>
          <w:ilvl w:val="0"/>
          <w:numId w:val="32"/>
        </w:num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567" w:right="283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>analiza finansowania zewnętrznego,</w:t>
      </w:r>
    </w:p>
    <w:p w14:paraId="33CB9AFB" w14:textId="77777777" w:rsidR="00D34607" w:rsidRPr="00D34607" w:rsidRDefault="00D34607" w:rsidP="00D34607">
      <w:pPr>
        <w:widowControl w:val="0"/>
        <w:numPr>
          <w:ilvl w:val="0"/>
          <w:numId w:val="32"/>
        </w:num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567" w:right="283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>konstrukcja projekcji przepływów pieniężnych,</w:t>
      </w:r>
    </w:p>
    <w:p w14:paraId="25055C36" w14:textId="77777777" w:rsidR="00D34607" w:rsidRPr="00D34607" w:rsidRDefault="00D34607" w:rsidP="00D34607">
      <w:pPr>
        <w:widowControl w:val="0"/>
        <w:numPr>
          <w:ilvl w:val="0"/>
          <w:numId w:val="32"/>
        </w:num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567" w:right="283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>obliczanie i interpretacja wskaźników rentowności finansowej projektu (FNPV, FRR),</w:t>
      </w:r>
    </w:p>
    <w:p w14:paraId="59AF52F7" w14:textId="77777777" w:rsidR="00D34607" w:rsidRPr="00D34607" w:rsidRDefault="00D34607" w:rsidP="00D34607">
      <w:pPr>
        <w:widowControl w:val="0"/>
        <w:numPr>
          <w:ilvl w:val="0"/>
          <w:numId w:val="32"/>
        </w:num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567" w:right="283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>powiązania przyczynowo skutkowe w ramach projektu: założenia techniczne, organizacyjne i prawne a analiza finansowa,</w:t>
      </w:r>
    </w:p>
    <w:p w14:paraId="360EB548" w14:textId="77777777" w:rsidR="00D34607" w:rsidRPr="00D34607" w:rsidRDefault="00D34607" w:rsidP="00D34607">
      <w:pPr>
        <w:widowControl w:val="0"/>
        <w:numPr>
          <w:ilvl w:val="0"/>
          <w:numId w:val="32"/>
        </w:num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567" w:right="283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>analiza trwałości finansowej, w tym ocena prognoz sprawozdań finansowych beneficjenta,</w:t>
      </w:r>
    </w:p>
    <w:p w14:paraId="6D4D660B" w14:textId="77777777" w:rsidR="00D34607" w:rsidRPr="00D34607" w:rsidRDefault="00D34607" w:rsidP="00D34607">
      <w:pPr>
        <w:widowControl w:val="0"/>
        <w:numPr>
          <w:ilvl w:val="0"/>
          <w:numId w:val="32"/>
        </w:num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567" w:right="283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>weryfikacja i interpretacja modelu finansowego,</w:t>
      </w:r>
    </w:p>
    <w:p w14:paraId="4D509A7F" w14:textId="77777777" w:rsidR="00D34607" w:rsidRPr="00D34607" w:rsidRDefault="00D34607" w:rsidP="00D34607">
      <w:pPr>
        <w:widowControl w:val="0"/>
        <w:numPr>
          <w:ilvl w:val="0"/>
          <w:numId w:val="32"/>
        </w:num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567" w:right="283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>dobre praktyki i najczęściej popełniane błędy.</w:t>
      </w:r>
    </w:p>
    <w:p w14:paraId="2843E68F" w14:textId="77777777" w:rsidR="00D34607" w:rsidRPr="00D34607" w:rsidRDefault="00D34607" w:rsidP="00D34607">
      <w:pPr>
        <w:widowControl w:val="0"/>
        <w:numPr>
          <w:ilvl w:val="0"/>
          <w:numId w:val="3"/>
        </w:num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426" w:right="283" w:hanging="426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Analiza ekonomiczna (analiza kosztów i korzyści): </w:t>
      </w:r>
    </w:p>
    <w:p w14:paraId="4FF0CF6B" w14:textId="77777777" w:rsidR="00D34607" w:rsidRPr="00D34607" w:rsidRDefault="00D34607" w:rsidP="00D34607">
      <w:pPr>
        <w:widowControl w:val="0"/>
        <w:numPr>
          <w:ilvl w:val="0"/>
          <w:numId w:val="32"/>
        </w:num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567" w:right="283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>wprowadzenie do analizy ekonomicznej – wyjaśnienie podstawowych pojęć,</w:t>
      </w:r>
    </w:p>
    <w:p w14:paraId="6452230C" w14:textId="77777777" w:rsidR="00D34607" w:rsidRPr="00D34607" w:rsidRDefault="00D34607" w:rsidP="00D34607">
      <w:pPr>
        <w:widowControl w:val="0"/>
        <w:numPr>
          <w:ilvl w:val="0"/>
          <w:numId w:val="32"/>
        </w:num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567" w:right="283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>analiza finansowa a analiza ekonomiczna projektu,</w:t>
      </w:r>
    </w:p>
    <w:p w14:paraId="3E1761C5" w14:textId="77777777" w:rsidR="00D34607" w:rsidRPr="00D34607" w:rsidRDefault="00D34607" w:rsidP="00D34607">
      <w:pPr>
        <w:widowControl w:val="0"/>
        <w:numPr>
          <w:ilvl w:val="0"/>
          <w:numId w:val="32"/>
        </w:num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567" w:right="283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>ocena korzyści i kosztów związanych z realizacją przedsięwzięcia z punktu widzenia społeczności (jakościowa i ilościowa),</w:t>
      </w:r>
    </w:p>
    <w:p w14:paraId="220E9750" w14:textId="77777777" w:rsidR="00D34607" w:rsidRPr="00D34607" w:rsidRDefault="00D34607" w:rsidP="00D34607">
      <w:pPr>
        <w:widowControl w:val="0"/>
        <w:numPr>
          <w:ilvl w:val="0"/>
          <w:numId w:val="32"/>
        </w:num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567" w:right="283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>metody analizy ekonomicznej: analiza efektywności kosztowej, analiza kosztów i korzyści,</w:t>
      </w:r>
    </w:p>
    <w:p w14:paraId="24CF9C40" w14:textId="77777777" w:rsidR="00D34607" w:rsidRPr="00D34607" w:rsidRDefault="00D34607" w:rsidP="00D34607">
      <w:pPr>
        <w:widowControl w:val="0"/>
        <w:numPr>
          <w:ilvl w:val="0"/>
          <w:numId w:val="32"/>
        </w:num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567" w:right="283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>stosowanie korekt przepływów finansowych na potrzeby analizy ekonomicznej,</w:t>
      </w:r>
    </w:p>
    <w:p w14:paraId="4BAA01F7" w14:textId="77777777" w:rsidR="00D34607" w:rsidRPr="00D34607" w:rsidRDefault="00D34607" w:rsidP="00D34607">
      <w:pPr>
        <w:widowControl w:val="0"/>
        <w:numPr>
          <w:ilvl w:val="0"/>
          <w:numId w:val="32"/>
        </w:num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567" w:right="283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>obliczanie i interpretacja wskaźników rentowności ekonomicznej projektu (ENPV, ERR, B/C),</w:t>
      </w:r>
    </w:p>
    <w:p w14:paraId="541A3BD8" w14:textId="77777777" w:rsidR="00D34607" w:rsidRPr="00D34607" w:rsidRDefault="00D34607" w:rsidP="00D34607">
      <w:pPr>
        <w:widowControl w:val="0"/>
        <w:numPr>
          <w:ilvl w:val="0"/>
          <w:numId w:val="32"/>
        </w:num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567" w:right="283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>dobre praktyki i najczęściej popełniane błędy.</w:t>
      </w:r>
    </w:p>
    <w:p w14:paraId="0D76A284" w14:textId="77777777" w:rsidR="00D34607" w:rsidRPr="00D34607" w:rsidRDefault="00D34607" w:rsidP="00D34607">
      <w:pPr>
        <w:widowControl w:val="0"/>
        <w:numPr>
          <w:ilvl w:val="0"/>
          <w:numId w:val="3"/>
        </w:num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426" w:right="283" w:hanging="426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Analiza wrażliwości i ryzyka: </w:t>
      </w:r>
    </w:p>
    <w:p w14:paraId="1B455BA7" w14:textId="77777777" w:rsidR="00D34607" w:rsidRPr="00D34607" w:rsidRDefault="00D34607" w:rsidP="00D34607">
      <w:pPr>
        <w:widowControl w:val="0"/>
        <w:numPr>
          <w:ilvl w:val="0"/>
          <w:numId w:val="32"/>
        </w:num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567" w:right="283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 xml:space="preserve">analiza wrażliwości – podstawowe zasady, </w:t>
      </w:r>
    </w:p>
    <w:p w14:paraId="4ED9C3E6" w14:textId="77777777" w:rsidR="00D34607" w:rsidRPr="00D34607" w:rsidRDefault="00D34607" w:rsidP="00D34607">
      <w:pPr>
        <w:widowControl w:val="0"/>
        <w:numPr>
          <w:ilvl w:val="0"/>
          <w:numId w:val="32"/>
        </w:num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567" w:right="283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>definiowanie zmiennych (np. nakłady inwestycyjne, koszty ope</w:t>
      </w:r>
      <w:bookmarkStart w:id="0" w:name="_GoBack"/>
      <w:bookmarkEnd w:id="0"/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>racyjne) i ich wpływ na wskaźniki finansowej i ekonomicznej efektywności przedsięwzięcia oraz na jego trwałość finansową,</w:t>
      </w:r>
    </w:p>
    <w:p w14:paraId="133D2B2B" w14:textId="77777777" w:rsidR="00D34607" w:rsidRPr="00D34607" w:rsidRDefault="00D34607" w:rsidP="00D34607">
      <w:pPr>
        <w:widowControl w:val="0"/>
        <w:numPr>
          <w:ilvl w:val="0"/>
          <w:numId w:val="32"/>
        </w:num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567" w:right="283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>ocena zmiennych krytycznych i wartości progowych,</w:t>
      </w:r>
    </w:p>
    <w:p w14:paraId="2CADD794" w14:textId="77777777" w:rsidR="00D34607" w:rsidRPr="00D34607" w:rsidRDefault="00D34607" w:rsidP="00D34607">
      <w:pPr>
        <w:widowControl w:val="0"/>
        <w:numPr>
          <w:ilvl w:val="0"/>
          <w:numId w:val="32"/>
        </w:num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567" w:right="283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>analiza scenariuszowa dla kluczowych zmiennych,</w:t>
      </w:r>
    </w:p>
    <w:p w14:paraId="24342322" w14:textId="58EC36E5" w:rsidR="00D34607" w:rsidRPr="00D34607" w:rsidRDefault="00D34607" w:rsidP="00D34607">
      <w:pPr>
        <w:widowControl w:val="0"/>
        <w:numPr>
          <w:ilvl w:val="0"/>
          <w:numId w:val="32"/>
        </w:num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567" w:right="283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>etapy analizy ryzyka: identyfikacja czynników ryzyka, analiza jakościo</w:t>
      </w:r>
      <w:r w:rsidR="00D60431">
        <w:rPr>
          <w:rFonts w:ascii="Calibri" w:eastAsia="Times New Roman" w:hAnsi="Calibri" w:cs="Calibri"/>
          <w:sz w:val="24"/>
          <w:szCs w:val="24"/>
          <w:lang w:eastAsia="pl-PL"/>
        </w:rPr>
        <w:t>wa ryzyka, działania zaradcze i </w:t>
      </w:r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 xml:space="preserve">ich alokacja, </w:t>
      </w:r>
    </w:p>
    <w:p w14:paraId="7F348512" w14:textId="77777777" w:rsidR="00D34607" w:rsidRPr="00D34607" w:rsidRDefault="00D34607" w:rsidP="00D34607">
      <w:pPr>
        <w:widowControl w:val="0"/>
        <w:numPr>
          <w:ilvl w:val="0"/>
          <w:numId w:val="32"/>
        </w:num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567" w:right="283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>budowa matrycy ryzyk,</w:t>
      </w:r>
    </w:p>
    <w:p w14:paraId="66EEA57E" w14:textId="78FF8927" w:rsidR="00282CA0" w:rsidRPr="004F090F" w:rsidRDefault="00D34607" w:rsidP="00757576">
      <w:pPr>
        <w:widowControl w:val="0"/>
        <w:numPr>
          <w:ilvl w:val="0"/>
          <w:numId w:val="32"/>
        </w:num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567" w:right="283" w:hanging="567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4607">
        <w:rPr>
          <w:rFonts w:ascii="Calibri" w:eastAsia="Times New Roman" w:hAnsi="Calibri" w:cs="Calibri"/>
          <w:sz w:val="24"/>
          <w:szCs w:val="24"/>
          <w:lang w:eastAsia="pl-PL"/>
        </w:rPr>
        <w:t>dobre praktyki i najczęściej popełniane błędy.</w:t>
      </w:r>
    </w:p>
    <w:p w14:paraId="53E1F61C" w14:textId="078678CF" w:rsidR="006B0D3A" w:rsidRPr="009E2E14" w:rsidRDefault="0095193E" w:rsidP="00486DA1">
      <w:pPr>
        <w:spacing w:after="0" w:line="240" w:lineRule="auto"/>
        <w:ind w:left="-284"/>
        <w:jc w:val="both"/>
        <w:textAlignment w:val="center"/>
        <w:rPr>
          <w:rFonts w:cstheme="minorHAnsi"/>
          <w:bCs/>
          <w:sz w:val="24"/>
          <w:szCs w:val="24"/>
        </w:rPr>
      </w:pPr>
      <w:r w:rsidRPr="009E2E14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2AE156F7" wp14:editId="7598983A">
            <wp:simplePos x="0" y="0"/>
            <wp:positionH relativeFrom="margin">
              <wp:posOffset>19050</wp:posOffset>
            </wp:positionH>
            <wp:positionV relativeFrom="paragraph">
              <wp:posOffset>88265</wp:posOffset>
            </wp:positionV>
            <wp:extent cx="2524125" cy="388620"/>
            <wp:effectExtent l="57150" t="19050" r="66675" b="8763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AB69A3" w14:textId="77777777" w:rsidR="005C11AB" w:rsidRPr="009E2E14" w:rsidRDefault="005C11AB" w:rsidP="00486DA1">
      <w:pPr>
        <w:spacing w:after="0" w:line="240" w:lineRule="auto"/>
        <w:ind w:left="-284"/>
        <w:jc w:val="both"/>
        <w:textAlignment w:val="center"/>
        <w:rPr>
          <w:rFonts w:cstheme="minorHAnsi"/>
          <w:bCs/>
          <w:sz w:val="24"/>
          <w:szCs w:val="24"/>
        </w:rPr>
      </w:pPr>
    </w:p>
    <w:p w14:paraId="1EAF5EB4" w14:textId="77777777" w:rsidR="003A2D0D" w:rsidRPr="009E2E14" w:rsidRDefault="003A2D0D" w:rsidP="00486DA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D4DCF5" w14:textId="77777777" w:rsidR="00254A46" w:rsidRPr="009E2E14" w:rsidRDefault="00254A46" w:rsidP="00757576">
      <w:pPr>
        <w:spacing w:after="0" w:line="240" w:lineRule="auto"/>
        <w:ind w:right="283"/>
        <w:jc w:val="both"/>
        <w:rPr>
          <w:rFonts w:cstheme="minorHAnsi"/>
          <w:sz w:val="24"/>
          <w:szCs w:val="24"/>
        </w:rPr>
      </w:pPr>
    </w:p>
    <w:p w14:paraId="48D0F495" w14:textId="17221037" w:rsidR="003A2D0D" w:rsidRPr="009E2E14" w:rsidRDefault="00166C65" w:rsidP="00757576">
      <w:pPr>
        <w:spacing w:after="0" w:line="240" w:lineRule="auto"/>
        <w:ind w:right="283"/>
        <w:jc w:val="both"/>
        <w:rPr>
          <w:rFonts w:cstheme="minorHAnsi"/>
          <w:sz w:val="24"/>
          <w:szCs w:val="24"/>
        </w:rPr>
      </w:pPr>
      <w:r w:rsidRPr="009E2E14">
        <w:rPr>
          <w:rFonts w:cstheme="minorHAnsi"/>
          <w:sz w:val="24"/>
          <w:szCs w:val="24"/>
        </w:rPr>
        <w:t>Kurs skierowany</w:t>
      </w:r>
      <w:r w:rsidR="00757576" w:rsidRPr="009E2E14">
        <w:rPr>
          <w:rFonts w:cstheme="minorHAnsi"/>
          <w:sz w:val="24"/>
          <w:szCs w:val="24"/>
        </w:rPr>
        <w:t xml:space="preserve"> do osób odpowiadających za </w:t>
      </w:r>
      <w:r w:rsidR="00545EB3" w:rsidRPr="009E2E14">
        <w:rPr>
          <w:rFonts w:cstheme="minorHAnsi"/>
          <w:sz w:val="24"/>
          <w:szCs w:val="24"/>
        </w:rPr>
        <w:t xml:space="preserve">przygotowanie </w:t>
      </w:r>
      <w:r w:rsidR="00757576" w:rsidRPr="009E2E14">
        <w:rPr>
          <w:rFonts w:cstheme="minorHAnsi"/>
          <w:sz w:val="24"/>
          <w:szCs w:val="24"/>
        </w:rPr>
        <w:t xml:space="preserve">projektów </w:t>
      </w:r>
      <w:r w:rsidR="00545EB3" w:rsidRPr="009E2E14">
        <w:rPr>
          <w:rFonts w:cstheme="minorHAnsi"/>
          <w:sz w:val="24"/>
          <w:szCs w:val="24"/>
        </w:rPr>
        <w:t>inwestycyjnych</w:t>
      </w:r>
      <w:r w:rsidR="00757576" w:rsidRPr="009E2E14">
        <w:rPr>
          <w:rFonts w:cstheme="minorHAnsi"/>
          <w:sz w:val="24"/>
          <w:szCs w:val="24"/>
        </w:rPr>
        <w:t xml:space="preserve">; </w:t>
      </w:r>
      <w:r w:rsidR="00545EB3" w:rsidRPr="009E2E14">
        <w:rPr>
          <w:rFonts w:cstheme="minorHAnsi"/>
          <w:sz w:val="24"/>
          <w:szCs w:val="24"/>
        </w:rPr>
        <w:t xml:space="preserve">zespołów projektowych i </w:t>
      </w:r>
      <w:r w:rsidR="00757576" w:rsidRPr="009E2E14">
        <w:rPr>
          <w:rFonts w:cstheme="minorHAnsi"/>
          <w:sz w:val="24"/>
          <w:szCs w:val="24"/>
        </w:rPr>
        <w:t xml:space="preserve">pracowników podmiotów </w:t>
      </w:r>
      <w:r w:rsidR="00545EB3" w:rsidRPr="009E2E14">
        <w:rPr>
          <w:rFonts w:cstheme="minorHAnsi"/>
          <w:sz w:val="24"/>
          <w:szCs w:val="24"/>
        </w:rPr>
        <w:t>aplikujących</w:t>
      </w:r>
      <w:r w:rsidR="00757576" w:rsidRPr="009E2E14">
        <w:rPr>
          <w:rFonts w:cstheme="minorHAnsi"/>
          <w:sz w:val="24"/>
          <w:szCs w:val="24"/>
        </w:rPr>
        <w:t xml:space="preserve"> o wsparcie finansowe z UE; osób zainteresowanych omawianą podczas szkolenia problematyką.</w:t>
      </w:r>
    </w:p>
    <w:p w14:paraId="55CDDC70" w14:textId="77777777" w:rsidR="001114D2" w:rsidRPr="009E2E14" w:rsidRDefault="001114D2" w:rsidP="00486DA1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</w:p>
    <w:p w14:paraId="4E5414A5" w14:textId="5E034F1C" w:rsidR="00F172D0" w:rsidRPr="009E2E14" w:rsidRDefault="00F172D0" w:rsidP="00486DA1">
      <w:pPr>
        <w:spacing w:after="0" w:line="240" w:lineRule="auto"/>
        <w:jc w:val="both"/>
        <w:textAlignment w:val="center"/>
        <w:rPr>
          <w:rFonts w:cstheme="minorHAnsi"/>
          <w:b/>
          <w:bCs/>
          <w:color w:val="2C567A"/>
          <w:sz w:val="24"/>
          <w:szCs w:val="24"/>
        </w:rPr>
      </w:pPr>
      <w:r w:rsidRPr="009E2E14">
        <w:rPr>
          <w:rFonts w:eastAsia="Times New Roman" w:cstheme="minorHAnsi"/>
          <w:noProof/>
          <w:color w:val="FF0000"/>
          <w:sz w:val="24"/>
          <w:szCs w:val="24"/>
          <w:lang w:eastAsia="pl-PL"/>
        </w:rPr>
        <w:drawing>
          <wp:inline distT="0" distB="0" distL="0" distR="0" wp14:anchorId="1378AD39" wp14:editId="179A2C3E">
            <wp:extent cx="2573620" cy="403860"/>
            <wp:effectExtent l="57150" t="19050" r="55880" b="9144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owadzacy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38" cy="415522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ABC9621" w14:textId="215CD110" w:rsidR="00115DA1" w:rsidRPr="00D60431" w:rsidRDefault="00115DA1" w:rsidP="00D60431">
      <w:pPr>
        <w:spacing w:after="0" w:line="240" w:lineRule="auto"/>
        <w:ind w:right="283"/>
        <w:jc w:val="both"/>
        <w:textAlignment w:val="center"/>
        <w:rPr>
          <w:rFonts w:cstheme="minorHAnsi"/>
          <w:sz w:val="24"/>
          <w:szCs w:val="24"/>
        </w:rPr>
      </w:pPr>
      <w:r w:rsidRPr="009E2E14">
        <w:rPr>
          <w:rFonts w:cstheme="minorHAnsi"/>
          <w:b/>
          <w:color w:val="002060"/>
          <w:sz w:val="24"/>
          <w:szCs w:val="24"/>
        </w:rPr>
        <w:t xml:space="preserve">Kamila </w:t>
      </w:r>
      <w:r w:rsidRPr="007553A4">
        <w:rPr>
          <w:rFonts w:cstheme="minorHAnsi"/>
          <w:b/>
          <w:color w:val="002060"/>
          <w:sz w:val="24"/>
          <w:szCs w:val="24"/>
        </w:rPr>
        <w:t>Dreli</w:t>
      </w:r>
      <w:r w:rsidRPr="009E2E14">
        <w:rPr>
          <w:rFonts w:cstheme="minorHAnsi"/>
          <w:b/>
          <w:color w:val="002060"/>
          <w:sz w:val="24"/>
          <w:szCs w:val="24"/>
        </w:rPr>
        <w:t>ch</w:t>
      </w:r>
      <w:r w:rsidRPr="009E2E14">
        <w:rPr>
          <w:rFonts w:cstheme="minorHAnsi"/>
          <w:sz w:val="24"/>
          <w:szCs w:val="24"/>
        </w:rPr>
        <w:t xml:space="preserve"> - autorka lub współautorka ponad 200 projektów inwestycyjnych dla firm, jednostek samorządu terytorialnego i administracji rządowej finansowanych ze środków krajowych i regionalnych programów op</w:t>
      </w:r>
      <w:r w:rsidR="00D60431">
        <w:rPr>
          <w:rFonts w:cstheme="minorHAnsi"/>
          <w:sz w:val="24"/>
          <w:szCs w:val="24"/>
        </w:rPr>
        <w:t xml:space="preserve">eracyjnych w latach 2007-2013, </w:t>
      </w:r>
      <w:r w:rsidRPr="009E2E14">
        <w:rPr>
          <w:rFonts w:cstheme="minorHAnsi"/>
          <w:sz w:val="24"/>
          <w:szCs w:val="24"/>
        </w:rPr>
        <w:t>2014-2020</w:t>
      </w:r>
      <w:r w:rsidR="00D60431">
        <w:rPr>
          <w:rFonts w:cstheme="minorHAnsi"/>
          <w:sz w:val="24"/>
          <w:szCs w:val="24"/>
        </w:rPr>
        <w:t xml:space="preserve"> oraz nowej perspektywie</w:t>
      </w:r>
      <w:r w:rsidRPr="009E2E14">
        <w:rPr>
          <w:rFonts w:cstheme="minorHAnsi"/>
          <w:sz w:val="24"/>
          <w:szCs w:val="24"/>
        </w:rPr>
        <w:t xml:space="preserve">, jak również ze środków Mechanizmów Finansowych EOG i dotacji krajowych. Specjalizuje się w szkoleniach z zakresu pozyskiwania dofinansowania, rozliczania i kontroli projektów inwestycyjnych dofinansowanych ze środków UE. </w:t>
      </w:r>
      <w:r w:rsidRPr="009E2E14">
        <w:rPr>
          <w:rFonts w:cstheme="minorHAnsi"/>
          <w:b/>
          <w:sz w:val="24"/>
          <w:szCs w:val="24"/>
        </w:rPr>
        <w:t>(Moduł I)</w:t>
      </w:r>
    </w:p>
    <w:p w14:paraId="3A93781A" w14:textId="32ED3212" w:rsidR="00D71578" w:rsidRPr="003B234F" w:rsidRDefault="003B234F" w:rsidP="009E2E14">
      <w:pPr>
        <w:spacing w:after="0" w:line="240" w:lineRule="auto"/>
        <w:ind w:right="283"/>
        <w:jc w:val="both"/>
        <w:textAlignment w:val="center"/>
        <w:rPr>
          <w:rFonts w:cstheme="minorHAnsi"/>
          <w:sz w:val="24"/>
          <w:szCs w:val="24"/>
        </w:rPr>
      </w:pPr>
      <w:r w:rsidRPr="003B234F">
        <w:rPr>
          <w:rFonts w:cstheme="minorHAnsi"/>
          <w:b/>
          <w:color w:val="002060"/>
          <w:sz w:val="24"/>
          <w:szCs w:val="24"/>
        </w:rPr>
        <w:t>Grzegorz Szproch</w:t>
      </w:r>
      <w:r>
        <w:rPr>
          <w:rFonts w:cstheme="minorHAnsi"/>
          <w:sz w:val="24"/>
          <w:szCs w:val="24"/>
        </w:rPr>
        <w:t xml:space="preserve"> - o</w:t>
      </w:r>
      <w:r w:rsidRPr="003B234F">
        <w:rPr>
          <w:rFonts w:cstheme="minorHAnsi"/>
          <w:sz w:val="24"/>
          <w:szCs w:val="24"/>
        </w:rPr>
        <w:t>d ponad 15 lat zajmuje się zagadnieniami związanymi analizą finansową i ekonomiczną projektów inwestycyjnych. Jest ekspertem w ocenach efektywności finansowej projektów</w:t>
      </w:r>
      <w:r>
        <w:rPr>
          <w:rFonts w:cstheme="minorHAnsi"/>
          <w:sz w:val="24"/>
          <w:szCs w:val="24"/>
        </w:rPr>
        <w:t xml:space="preserve"> </w:t>
      </w:r>
      <w:r w:rsidRPr="003B234F">
        <w:rPr>
          <w:rFonts w:cstheme="minorHAnsi"/>
          <w:sz w:val="24"/>
          <w:szCs w:val="24"/>
        </w:rPr>
        <w:t>infrastrukturalnych</w:t>
      </w:r>
      <w:r>
        <w:rPr>
          <w:rFonts w:cstheme="minorHAnsi"/>
          <w:sz w:val="24"/>
          <w:szCs w:val="24"/>
        </w:rPr>
        <w:t>. W</w:t>
      </w:r>
      <w:r w:rsidRPr="003B234F">
        <w:rPr>
          <w:rFonts w:cstheme="minorHAnsi"/>
          <w:sz w:val="24"/>
          <w:szCs w:val="24"/>
        </w:rPr>
        <w:t>ykonuje ekspertyzy dla Urzędu Marszałkowskiego Województwa Pomorskiego oraz Urzędu Marszałkowskiego Województwa Dolnośląskiego, jak również Ministerstwa właściwego ds. rozwoju regionalnego. Oprócz analiz finansowo-ekonomicznych z powodzeniem obsługuje jednostki publiczne oraz przedsiębiorców w zakresie zewnętrznego finansowania, raportów i ekspertyz analitycznych</w:t>
      </w:r>
      <w:r w:rsidR="00D6043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7F6E91" w:rsidRPr="00D60431">
        <w:rPr>
          <w:rFonts w:cstheme="minorHAnsi"/>
          <w:b/>
          <w:sz w:val="24"/>
          <w:szCs w:val="24"/>
        </w:rPr>
        <w:t>(Moduł II)</w:t>
      </w:r>
    </w:p>
    <w:p w14:paraId="2757D5A8" w14:textId="77777777" w:rsidR="004F090F" w:rsidRPr="004F090F" w:rsidRDefault="004F090F" w:rsidP="004F090F">
      <w:pPr>
        <w:tabs>
          <w:tab w:val="left" w:pos="10632"/>
        </w:tabs>
        <w:spacing w:after="0" w:line="240" w:lineRule="auto"/>
        <w:contextualSpacing/>
        <w:jc w:val="center"/>
        <w:rPr>
          <w:rFonts w:ascii="Calibri" w:eastAsia="Calibri" w:hAnsi="Calibri" w:cs="Calibri"/>
          <w:bCs/>
          <w:sz w:val="28"/>
          <w:szCs w:val="27"/>
        </w:rPr>
      </w:pPr>
      <w:r w:rsidRPr="004F090F">
        <w:rPr>
          <w:rFonts w:ascii="Calibri" w:eastAsia="Calibri" w:hAnsi="Calibri" w:cs="Times New Roman"/>
          <w:noProof/>
          <w:color w:val="1F4E79"/>
          <w:sz w:val="26"/>
          <w:szCs w:val="26"/>
          <w:lang w:eastAsia="pl-PL"/>
        </w:rPr>
        <w:lastRenderedPageBreak/>
        <w:drawing>
          <wp:inline distT="0" distB="0" distL="0" distR="0" wp14:anchorId="18DED631" wp14:editId="73E10127">
            <wp:extent cx="6292850" cy="88900"/>
            <wp:effectExtent l="0" t="0" r="0" b="6350"/>
            <wp:docPr id="1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29285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61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753"/>
        <w:gridCol w:w="1015"/>
        <w:gridCol w:w="309"/>
        <w:gridCol w:w="149"/>
        <w:gridCol w:w="3857"/>
        <w:gridCol w:w="1266"/>
        <w:gridCol w:w="823"/>
        <w:gridCol w:w="129"/>
      </w:tblGrid>
      <w:tr w:rsidR="004F090F" w:rsidRPr="004F090F" w14:paraId="319F6296" w14:textId="77777777" w:rsidTr="000F0601">
        <w:trPr>
          <w:gridAfter w:val="2"/>
          <w:wAfter w:w="952" w:type="dxa"/>
          <w:trHeight w:val="1390"/>
          <w:jc w:val="center"/>
        </w:trPr>
        <w:tc>
          <w:tcPr>
            <w:tcW w:w="4637" w:type="dxa"/>
            <w:gridSpan w:val="4"/>
          </w:tcPr>
          <w:p w14:paraId="6FAC530A" w14:textId="77777777" w:rsidR="004F090F" w:rsidRPr="004F090F" w:rsidRDefault="004F090F" w:rsidP="004F09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l-PL"/>
              </w:rPr>
            </w:pPr>
            <w:r w:rsidRPr="004F090F">
              <w:rPr>
                <w:rFonts w:ascii="Calibri" w:eastAsia="Calibri" w:hAnsi="Calibri" w:cs="Calibri"/>
                <w:noProof/>
                <w:lang w:eastAsia="pl-PL"/>
              </w:rPr>
              <w:drawing>
                <wp:inline distT="0" distB="0" distL="0" distR="0" wp14:anchorId="23C3EEA0" wp14:editId="2EA6398E">
                  <wp:extent cx="1866900" cy="920750"/>
                  <wp:effectExtent l="0" t="0" r="0" b="0"/>
                  <wp:docPr id="5" name="Obraz 1" descr="d:\Users\marlena.gumulak\Downloads\FRDL_Logo_stop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d:\Users\marlena.gumulak\Downloads\FRDL_Logo_stop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3"/>
            <w:vAlign w:val="center"/>
          </w:tcPr>
          <w:p w14:paraId="40FA8BA3" w14:textId="77777777" w:rsidR="004F090F" w:rsidRPr="004F090F" w:rsidRDefault="004F090F" w:rsidP="000F0601">
            <w:pPr>
              <w:spacing w:after="0" w:line="240" w:lineRule="auto"/>
              <w:ind w:left="-284" w:firstLine="37"/>
              <w:jc w:val="center"/>
              <w:rPr>
                <w:rFonts w:ascii="Calibri" w:eastAsia="Calibri" w:hAnsi="Calibri" w:cs="Times New Roman"/>
                <w:b/>
                <w:color w:val="21459A"/>
                <w:sz w:val="40"/>
                <w:szCs w:val="40"/>
              </w:rPr>
            </w:pPr>
            <w:r w:rsidRPr="004F090F">
              <w:rPr>
                <w:rFonts w:ascii="Calibri" w:eastAsia="Calibri" w:hAnsi="Calibri" w:cs="Times New Roman"/>
                <w:b/>
                <w:color w:val="21459A"/>
                <w:sz w:val="40"/>
                <w:szCs w:val="40"/>
              </w:rPr>
              <w:t>INFORMACJE ORGANIZACYJNE</w:t>
            </w:r>
          </w:p>
          <w:p w14:paraId="66CBC05B" w14:textId="77777777" w:rsidR="004F090F" w:rsidRPr="004F090F" w:rsidRDefault="004F090F" w:rsidP="004F090F">
            <w:pPr>
              <w:spacing w:after="0" w:line="240" w:lineRule="auto"/>
              <w:ind w:left="-284"/>
              <w:jc w:val="center"/>
              <w:rPr>
                <w:rFonts w:ascii="Calibri" w:eastAsia="Calibri" w:hAnsi="Calibri" w:cs="Times New Roman"/>
                <w:noProof/>
                <w:color w:val="21459A"/>
                <w:sz w:val="32"/>
                <w:szCs w:val="32"/>
                <w:lang w:eastAsia="pl-PL"/>
              </w:rPr>
            </w:pPr>
            <w:r w:rsidRPr="004F090F">
              <w:rPr>
                <w:rFonts w:ascii="Calibri" w:eastAsia="Calibri" w:hAnsi="Calibri" w:cs="Times New Roman"/>
                <w:b/>
                <w:color w:val="21459A"/>
                <w:sz w:val="40"/>
                <w:szCs w:val="40"/>
              </w:rPr>
              <w:t>I KARTA ZGŁOSZENIA</w:t>
            </w:r>
          </w:p>
        </w:tc>
      </w:tr>
      <w:tr w:rsidR="004F090F" w:rsidRPr="004F090F" w14:paraId="75C53A76" w14:textId="77777777" w:rsidTr="000F0601">
        <w:tblPrEx>
          <w:jc w:val="left"/>
          <w:tblBorders>
            <w:top w:val="single" w:sz="4" w:space="0" w:color="7F7F7F"/>
            <w:bottom w:val="single" w:sz="4" w:space="0" w:color="7F7F7F"/>
          </w:tblBorders>
        </w:tblPrEx>
        <w:trPr>
          <w:trHeight w:val="694"/>
        </w:trPr>
        <w:tc>
          <w:tcPr>
            <w:tcW w:w="10861" w:type="dxa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A95F42D" w14:textId="77777777" w:rsidR="004F090F" w:rsidRPr="004F090F" w:rsidRDefault="004F090F" w:rsidP="004F09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Cs/>
                <w:color w:val="F32836"/>
                <w:sz w:val="32"/>
                <w:szCs w:val="32"/>
              </w:rPr>
            </w:pPr>
            <w:r w:rsidRPr="004F090F">
              <w:rPr>
                <w:rFonts w:ascii="Calibri" w:eastAsia="Calibri" w:hAnsi="Calibri" w:cs="Times New Roman"/>
                <w:b/>
                <w:color w:val="F32836"/>
                <w:sz w:val="32"/>
                <w:szCs w:val="32"/>
              </w:rPr>
              <w:t>STUDIUM WYKONALNOŚCI W PROJEKTACH INWESTYCYJNYCH</w:t>
            </w:r>
          </w:p>
        </w:tc>
      </w:tr>
      <w:tr w:rsidR="004F090F" w:rsidRPr="004F090F" w14:paraId="49C493BF" w14:textId="77777777" w:rsidTr="000F0601">
        <w:tblPrEx>
          <w:jc w:val="left"/>
          <w:tblBorders>
            <w:top w:val="single" w:sz="4" w:space="0" w:color="7F7F7F"/>
            <w:bottom w:val="single" w:sz="4" w:space="0" w:color="7F7F7F"/>
          </w:tblBorders>
        </w:tblPrEx>
        <w:trPr>
          <w:trHeight w:val="718"/>
        </w:trPr>
        <w:tc>
          <w:tcPr>
            <w:tcW w:w="15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60B216" w14:textId="77777777" w:rsidR="004F090F" w:rsidRPr="004F090F" w:rsidRDefault="004F090F" w:rsidP="004F090F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4"/>
                <w:szCs w:val="24"/>
              </w:rPr>
            </w:pPr>
            <w:r w:rsidRPr="004F090F">
              <w:rPr>
                <w:rFonts w:ascii="Calibri" w:eastAsia="Calibri" w:hAnsi="Calibri" w:cs="Calibri"/>
                <w:sz w:val="24"/>
                <w:szCs w:val="24"/>
              </w:rPr>
              <w:object w:dxaOrig="645" w:dyaOrig="645" w14:anchorId="7CE685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5pt;height:31.55pt" o:ole="">
                  <v:imagedata r:id="rId19" o:title=""/>
                </v:shape>
                <o:OLEObject Type="Embed" ProgID="PBrush" ShapeID="_x0000_i1025" DrawAspect="Content" ObjectID="_1767181498" r:id="rId20"/>
              </w:object>
            </w:r>
            <w:r w:rsidRPr="004F090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9301" w:type="dxa"/>
            <w:gridSpan w:val="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A9CBB26" w14:textId="77777777" w:rsidR="004F090F" w:rsidRPr="004F090F" w:rsidRDefault="004F090F" w:rsidP="004F090F">
            <w:pPr>
              <w:spacing w:after="0" w:line="240" w:lineRule="auto"/>
              <w:ind w:left="-107"/>
              <w:jc w:val="both"/>
              <w:rPr>
                <w:rFonts w:ascii="Calibri" w:eastAsia="SimSun" w:hAnsi="Calibri" w:cs="Calibri"/>
                <w:b/>
                <w:bCs/>
                <w:sz w:val="26"/>
                <w:szCs w:val="26"/>
              </w:rPr>
            </w:pPr>
            <w:r w:rsidRPr="004F090F">
              <w:rPr>
                <w:rFonts w:ascii="Calibri" w:eastAsia="Calibri" w:hAnsi="Calibri" w:cs="Calibri"/>
                <w:sz w:val="26"/>
                <w:szCs w:val="26"/>
              </w:rPr>
              <w:t xml:space="preserve">Kurs będziemy realizowali </w:t>
            </w:r>
            <w:r w:rsidRPr="004F090F">
              <w:rPr>
                <w:rFonts w:ascii="Calibri" w:eastAsia="Calibri" w:hAnsi="Calibri" w:cs="Calibri"/>
                <w:b/>
                <w:sz w:val="26"/>
                <w:szCs w:val="26"/>
              </w:rPr>
              <w:t>w formie webinarium online</w:t>
            </w:r>
            <w:r w:rsidRPr="004F090F">
              <w:rPr>
                <w:rFonts w:ascii="Calibri" w:eastAsia="Calibri" w:hAnsi="Calibri" w:cs="Calibri"/>
                <w:sz w:val="26"/>
                <w:szCs w:val="26"/>
              </w:rPr>
              <w:t>.</w:t>
            </w:r>
          </w:p>
        </w:tc>
      </w:tr>
      <w:tr w:rsidR="004F090F" w:rsidRPr="004F090F" w14:paraId="32AEA705" w14:textId="77777777" w:rsidTr="000F0601">
        <w:tblPrEx>
          <w:jc w:val="left"/>
          <w:tblBorders>
            <w:top w:val="single" w:sz="4" w:space="0" w:color="7F7F7F"/>
            <w:bottom w:val="single" w:sz="4" w:space="0" w:color="7F7F7F"/>
          </w:tblBorders>
        </w:tblPrEx>
        <w:trPr>
          <w:trHeight w:val="718"/>
        </w:trPr>
        <w:tc>
          <w:tcPr>
            <w:tcW w:w="15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564D24B" w14:textId="77777777" w:rsidR="004F090F" w:rsidRPr="004F090F" w:rsidRDefault="004F090F" w:rsidP="004F090F">
            <w:pPr>
              <w:spacing w:after="0" w:line="240" w:lineRule="auto"/>
              <w:ind w:left="-120" w:firstLine="120"/>
              <w:rPr>
                <w:rFonts w:ascii="Calibri" w:eastAsia="SimSun" w:hAnsi="Calibri" w:cs="Calibri"/>
                <w:b/>
                <w:bCs/>
                <w:sz w:val="24"/>
                <w:szCs w:val="24"/>
              </w:rPr>
            </w:pPr>
            <w:r w:rsidRPr="004F090F">
              <w:rPr>
                <w:rFonts w:ascii="Calibri" w:eastAsia="Calibri" w:hAnsi="Calibri" w:cs="Calibri"/>
                <w:sz w:val="24"/>
                <w:szCs w:val="24"/>
              </w:rPr>
              <w:object w:dxaOrig="645" w:dyaOrig="675" w14:anchorId="32A0CEB9">
                <v:shape id="_x0000_i1026" type="#_x0000_t75" style="width:31.55pt;height:34pt" o:ole="">
                  <v:imagedata r:id="rId21" o:title=""/>
                </v:shape>
                <o:OLEObject Type="Embed" ProgID="PBrush" ShapeID="_x0000_i1026" DrawAspect="Content" ObjectID="_1767181499" r:id="rId22"/>
              </w:object>
            </w:r>
            <w:r w:rsidRPr="004F090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7E43ACC" w14:textId="1D70E3CD" w:rsidR="004F090F" w:rsidRPr="004F090F" w:rsidRDefault="00105626" w:rsidP="004F090F">
            <w:pPr>
              <w:spacing w:after="0" w:line="240" w:lineRule="auto"/>
              <w:ind w:left="-107"/>
              <w:jc w:val="both"/>
              <w:rPr>
                <w:rFonts w:ascii="Calibri" w:eastAsia="SimSun" w:hAnsi="Calibri" w:cs="Calibri"/>
                <w:b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color w:val="F32836"/>
                <w:sz w:val="26"/>
                <w:szCs w:val="26"/>
                <w:lang w:eastAsia="pl-PL"/>
              </w:rPr>
              <w:t>3</w:t>
            </w:r>
            <w:r w:rsidR="004F090F" w:rsidRPr="004F090F">
              <w:rPr>
                <w:rFonts w:ascii="Calibri" w:eastAsia="Times New Roman" w:hAnsi="Calibri" w:cs="Calibri"/>
                <w:b/>
                <w:color w:val="F32836"/>
                <w:sz w:val="26"/>
                <w:szCs w:val="26"/>
                <w:lang w:eastAsia="pl-PL"/>
              </w:rPr>
              <w:t>-5 kwietnia 2024 r.</w:t>
            </w:r>
          </w:p>
        </w:tc>
        <w:tc>
          <w:tcPr>
            <w:tcW w:w="6073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9B07CBF" w14:textId="77777777" w:rsidR="004F090F" w:rsidRPr="004F090F" w:rsidRDefault="004F090F" w:rsidP="004F090F">
            <w:pPr>
              <w:spacing w:after="0"/>
              <w:ind w:left="-107"/>
              <w:jc w:val="both"/>
              <w:rPr>
                <w:rFonts w:ascii="Calibri" w:eastAsia="SimSun" w:hAnsi="Calibri" w:cs="Calibri"/>
                <w:b/>
                <w:sz w:val="26"/>
                <w:szCs w:val="26"/>
              </w:rPr>
            </w:pPr>
            <w:r w:rsidRPr="004F090F">
              <w:rPr>
                <w:rFonts w:ascii="Calibri" w:eastAsia="Times New Roman" w:hAnsi="Calibri" w:cs="Calibri"/>
                <w:b/>
                <w:sz w:val="26"/>
                <w:szCs w:val="26"/>
                <w:lang w:eastAsia="pl-PL"/>
              </w:rPr>
              <w:t>Kurs każdego dnia w godzinach 9:00-15:00</w:t>
            </w:r>
          </w:p>
        </w:tc>
      </w:tr>
      <w:tr w:rsidR="004F090F" w:rsidRPr="004F090F" w14:paraId="01EA712F" w14:textId="77777777" w:rsidTr="000F0601">
        <w:tblPrEx>
          <w:jc w:val="left"/>
          <w:tblBorders>
            <w:top w:val="single" w:sz="4" w:space="0" w:color="7F7F7F"/>
            <w:bottom w:val="single" w:sz="4" w:space="0" w:color="7F7F7F"/>
          </w:tblBorders>
        </w:tblPrEx>
        <w:trPr>
          <w:trHeight w:val="718"/>
        </w:trPr>
        <w:tc>
          <w:tcPr>
            <w:tcW w:w="15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4A396A" w14:textId="77777777" w:rsidR="004F090F" w:rsidRPr="004F090F" w:rsidRDefault="004F090F" w:rsidP="004F090F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color w:val="08134B"/>
                <w:sz w:val="24"/>
                <w:szCs w:val="24"/>
              </w:rPr>
            </w:pPr>
            <w:r w:rsidRPr="004F090F">
              <w:rPr>
                <w:rFonts w:ascii="Calibri" w:eastAsia="Calibri" w:hAnsi="Calibri" w:cs="Calibri"/>
                <w:sz w:val="24"/>
                <w:szCs w:val="24"/>
              </w:rPr>
              <w:object w:dxaOrig="660" w:dyaOrig="660" w14:anchorId="5E275E41">
                <v:shape id="_x0000_i1027" type="#_x0000_t75" style="width:34pt;height:34pt" o:ole="">
                  <v:imagedata r:id="rId23" o:title=""/>
                </v:shape>
                <o:OLEObject Type="Embed" ProgID="PBrush" ShapeID="_x0000_i1027" DrawAspect="Content" ObjectID="_1767181500" r:id="rId24"/>
              </w:object>
            </w:r>
            <w:r w:rsidRPr="004F090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9301" w:type="dxa"/>
            <w:gridSpan w:val="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89861A" w14:textId="3AE41AAE" w:rsidR="004F090F" w:rsidRPr="004F090F" w:rsidRDefault="004F090F" w:rsidP="00032AD8">
            <w:pPr>
              <w:spacing w:after="0" w:line="240" w:lineRule="auto"/>
              <w:ind w:left="-107"/>
              <w:jc w:val="both"/>
              <w:rPr>
                <w:rFonts w:ascii="Calibri" w:eastAsia="SimSun" w:hAnsi="Calibri" w:cs="Calibri"/>
                <w:b/>
                <w:bCs/>
                <w:sz w:val="26"/>
                <w:szCs w:val="26"/>
              </w:rPr>
            </w:pPr>
            <w:r w:rsidRPr="004F090F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Cena 1399 </w:t>
            </w:r>
            <w:r w:rsidRPr="004F090F">
              <w:rPr>
                <w:rFonts w:ascii="Calibri" w:eastAsia="Times New Roman" w:hAnsi="Calibri" w:cs="Calibri"/>
                <w:b/>
                <w:sz w:val="26"/>
                <w:szCs w:val="26"/>
                <w:lang w:eastAsia="pl-PL"/>
              </w:rPr>
              <w:t xml:space="preserve">PLN netto/os. </w:t>
            </w:r>
            <w:r w:rsidRPr="004F090F">
              <w:rPr>
                <w:rFonts w:ascii="Calibri" w:eastAsia="Times New Roman" w:hAnsi="Calibri" w:cs="Calibri"/>
                <w:b/>
                <w:color w:val="FF0000"/>
                <w:sz w:val="26"/>
                <w:szCs w:val="26"/>
                <w:lang w:eastAsia="pl-PL"/>
              </w:rPr>
              <w:t xml:space="preserve">Przy zgłoszeniach do 4 marca </w:t>
            </w:r>
            <w:r w:rsidR="00032AD8">
              <w:rPr>
                <w:rFonts w:ascii="Calibri" w:eastAsia="Times New Roman" w:hAnsi="Calibri" w:cs="Calibri"/>
                <w:b/>
                <w:color w:val="FF0000"/>
                <w:sz w:val="26"/>
                <w:szCs w:val="26"/>
                <w:lang w:eastAsia="pl-PL"/>
              </w:rPr>
              <w:t xml:space="preserve">2024 r. obowiązuje cena 1099 PLN </w:t>
            </w:r>
            <w:r w:rsidRPr="004F090F">
              <w:rPr>
                <w:rFonts w:ascii="Calibri" w:eastAsia="Times New Roman" w:hAnsi="Calibri" w:cs="Calibri"/>
                <w:b/>
                <w:color w:val="FF0000"/>
                <w:sz w:val="26"/>
                <w:szCs w:val="26"/>
                <w:lang w:eastAsia="pl-PL"/>
              </w:rPr>
              <w:t>netto/os.</w:t>
            </w:r>
            <w:r w:rsidRPr="004F090F">
              <w:rPr>
                <w:rFonts w:ascii="Calibri" w:eastAsia="Times New Roman" w:hAnsi="Calibri" w:cs="Calibri"/>
                <w:color w:val="FF0000"/>
                <w:sz w:val="26"/>
                <w:szCs w:val="26"/>
                <w:lang w:eastAsia="pl-PL"/>
              </w:rPr>
              <w:t xml:space="preserve"> </w:t>
            </w:r>
            <w:r w:rsidRPr="004F090F">
              <w:rPr>
                <w:rFonts w:ascii="Calibri" w:eastAsia="Calibri" w:hAnsi="Calibri" w:cs="Times New Roman"/>
                <w:sz w:val="26"/>
                <w:szCs w:val="26"/>
              </w:rPr>
              <w:t>Udział w kursie zwolniony z VAT w przypadku finansowania szkolenia ze środków publicznych.</w:t>
            </w:r>
          </w:p>
        </w:tc>
      </w:tr>
      <w:tr w:rsidR="004F090F" w:rsidRPr="004F090F" w14:paraId="0F795129" w14:textId="77777777" w:rsidTr="000F0601">
        <w:tblPrEx>
          <w:jc w:val="left"/>
          <w:tblBorders>
            <w:top w:val="single" w:sz="4" w:space="0" w:color="7F7F7F"/>
            <w:bottom w:val="single" w:sz="4" w:space="0" w:color="7F7F7F"/>
          </w:tblBorders>
        </w:tblPrEx>
        <w:trPr>
          <w:trHeight w:val="718"/>
        </w:trPr>
        <w:tc>
          <w:tcPr>
            <w:tcW w:w="15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A04D478" w14:textId="77777777" w:rsidR="004F090F" w:rsidRPr="004F090F" w:rsidRDefault="004F090F" w:rsidP="004F090F">
            <w:pPr>
              <w:spacing w:after="0" w:line="240" w:lineRule="auto"/>
              <w:jc w:val="both"/>
              <w:rPr>
                <w:rFonts w:ascii="Calibri" w:eastAsia="SimSun" w:hAnsi="Calibri" w:cs="Calibri"/>
                <w:b/>
                <w:bCs/>
                <w:sz w:val="24"/>
                <w:szCs w:val="24"/>
              </w:rPr>
            </w:pPr>
            <w:r w:rsidRPr="004F090F">
              <w:rPr>
                <w:rFonts w:ascii="Calibri" w:eastAsia="SimSun" w:hAnsi="Calibri" w:cs="Calibri"/>
                <w:b/>
                <w:bCs/>
                <w:sz w:val="30"/>
                <w:szCs w:val="30"/>
              </w:rPr>
              <w:t>CENA zawiera</w:t>
            </w:r>
            <w:r w:rsidRPr="004F090F">
              <w:rPr>
                <w:rFonts w:ascii="Calibri" w:eastAsia="SimSun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301" w:type="dxa"/>
            <w:gridSpan w:val="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57C282" w14:textId="77777777" w:rsidR="004F090F" w:rsidRPr="004F090F" w:rsidRDefault="004F090F" w:rsidP="004F090F">
            <w:pPr>
              <w:spacing w:after="0" w:line="240" w:lineRule="auto"/>
              <w:ind w:left="8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090F">
              <w:rPr>
                <w:rFonts w:ascii="Calibri" w:eastAsia="Calibri" w:hAnsi="Calibri" w:cs="Times New Roman"/>
                <w:sz w:val="24"/>
                <w:szCs w:val="24"/>
              </w:rPr>
              <w:t xml:space="preserve">udział w profesjonalnym kursie online z możliwości zadawania pytań, </w:t>
            </w:r>
          </w:p>
          <w:p w14:paraId="2FCDC793" w14:textId="77777777" w:rsidR="004F090F" w:rsidRPr="004F090F" w:rsidRDefault="004F090F" w:rsidP="004F090F">
            <w:pPr>
              <w:spacing w:after="0" w:line="240" w:lineRule="auto"/>
              <w:ind w:left="8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090F">
              <w:rPr>
                <w:rFonts w:ascii="Calibri" w:eastAsia="Calibri" w:hAnsi="Calibri" w:cs="Times New Roman"/>
                <w:sz w:val="24"/>
                <w:szCs w:val="24"/>
              </w:rPr>
              <w:t xml:space="preserve">materiały szkoleniowe w wersji elektronicznej, </w:t>
            </w:r>
          </w:p>
          <w:p w14:paraId="046E1DC9" w14:textId="77777777" w:rsidR="004F090F" w:rsidRPr="004F090F" w:rsidRDefault="004F090F" w:rsidP="004F090F">
            <w:pPr>
              <w:spacing w:after="0" w:line="240" w:lineRule="auto"/>
              <w:ind w:left="80"/>
              <w:jc w:val="both"/>
              <w:rPr>
                <w:rFonts w:ascii="Calibri" w:eastAsia="SimSun" w:hAnsi="Calibri" w:cs="Calibri"/>
                <w:sz w:val="24"/>
                <w:szCs w:val="24"/>
              </w:rPr>
            </w:pPr>
            <w:r w:rsidRPr="004F090F">
              <w:rPr>
                <w:rFonts w:ascii="Calibri" w:eastAsia="Calibri" w:hAnsi="Calibri" w:cs="Times New Roman"/>
                <w:sz w:val="24"/>
                <w:szCs w:val="24"/>
              </w:rPr>
              <w:t>certyfikat ukończenia szkolenia.</w:t>
            </w:r>
          </w:p>
        </w:tc>
      </w:tr>
      <w:tr w:rsidR="004F090F" w:rsidRPr="004F090F" w14:paraId="3818DC7E" w14:textId="77777777" w:rsidTr="000F0601">
        <w:tblPrEx>
          <w:jc w:val="left"/>
          <w:tblBorders>
            <w:top w:val="single" w:sz="4" w:space="0" w:color="7F7F7F"/>
            <w:bottom w:val="single" w:sz="4" w:space="0" w:color="7F7F7F"/>
          </w:tblBorders>
        </w:tblPrEx>
        <w:trPr>
          <w:trHeight w:val="718"/>
        </w:trPr>
        <w:tc>
          <w:tcPr>
            <w:tcW w:w="15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2B3AA8" w14:textId="77777777" w:rsidR="004F090F" w:rsidRPr="007553A4" w:rsidRDefault="004F090F" w:rsidP="004F090F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30"/>
                <w:szCs w:val="30"/>
              </w:rPr>
            </w:pPr>
            <w:r w:rsidRPr="007553A4">
              <w:rPr>
                <w:rFonts w:ascii="Calibri" w:eastAsia="SimSun" w:hAnsi="Calibri" w:cs="Calibri"/>
                <w:b/>
                <w:bCs/>
                <w:spacing w:val="20"/>
                <w:sz w:val="28"/>
                <w:szCs w:val="28"/>
              </w:rPr>
              <w:t>Dane do kontaktu</w:t>
            </w:r>
            <w:r w:rsidRPr="007553A4">
              <w:rPr>
                <w:rFonts w:ascii="Calibri" w:eastAsia="SimSun" w:hAnsi="Calibri" w:cs="Calibri"/>
                <w:b/>
                <w:bCs/>
                <w:spacing w:val="20"/>
                <w:sz w:val="30"/>
                <w:szCs w:val="30"/>
              </w:rPr>
              <w:t>:</w:t>
            </w:r>
          </w:p>
        </w:tc>
        <w:tc>
          <w:tcPr>
            <w:tcW w:w="9301" w:type="dxa"/>
            <w:gridSpan w:val="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17611AD" w14:textId="77777777" w:rsidR="004F090F" w:rsidRPr="007553A4" w:rsidRDefault="004F090F" w:rsidP="004F090F">
            <w:pPr>
              <w:spacing w:after="0" w:line="240" w:lineRule="auto"/>
              <w:ind w:left="80" w:right="-186"/>
              <w:rPr>
                <w:rFonts w:ascii="Calibri" w:eastAsia="Calibri" w:hAnsi="Calibri" w:cs="Calibri"/>
                <w:sz w:val="24"/>
                <w:szCs w:val="24"/>
              </w:rPr>
            </w:pPr>
            <w:r w:rsidRPr="007553A4">
              <w:rPr>
                <w:rFonts w:ascii="Calibri" w:eastAsia="Calibri" w:hAnsi="Calibri" w:cs="Calibri"/>
                <w:sz w:val="24"/>
                <w:szCs w:val="24"/>
              </w:rPr>
              <w:t>Fundacja Rozwoju Demokracji Lokalnej, Świętokrzyskie Centrum</w:t>
            </w:r>
          </w:p>
          <w:p w14:paraId="0991011A" w14:textId="77777777" w:rsidR="004F090F" w:rsidRPr="007553A4" w:rsidRDefault="004F090F" w:rsidP="004F090F">
            <w:pPr>
              <w:spacing w:after="0" w:line="240" w:lineRule="auto"/>
              <w:ind w:left="80" w:right="-186"/>
              <w:rPr>
                <w:rFonts w:ascii="Calibri" w:eastAsia="Calibri" w:hAnsi="Calibri" w:cs="Calibri"/>
                <w:sz w:val="24"/>
                <w:szCs w:val="24"/>
              </w:rPr>
            </w:pPr>
            <w:r w:rsidRPr="007553A4">
              <w:rPr>
                <w:rFonts w:ascii="Calibri" w:eastAsia="Calibri" w:hAnsi="Calibri" w:cs="Calibri"/>
                <w:sz w:val="24"/>
                <w:szCs w:val="24"/>
              </w:rPr>
              <w:t>ul. Sienkiewicza 78, IV piętro, 25-501 Kielce</w:t>
            </w:r>
          </w:p>
          <w:p w14:paraId="1AE40176" w14:textId="77777777" w:rsidR="004F090F" w:rsidRPr="007553A4" w:rsidRDefault="004F090F" w:rsidP="004F090F">
            <w:pPr>
              <w:spacing w:after="0" w:line="240" w:lineRule="auto"/>
              <w:ind w:left="8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553A4">
              <w:rPr>
                <w:rFonts w:ascii="Calibri" w:eastAsia="Calibri" w:hAnsi="Calibri" w:cs="Calibri"/>
                <w:sz w:val="24"/>
              </w:rPr>
              <w:t xml:space="preserve">tel. 41 344 66 30, </w:t>
            </w:r>
            <w:r w:rsidRPr="007553A4">
              <w:rPr>
                <w:rFonts w:ascii="Calibri" w:eastAsia="Calibri" w:hAnsi="Calibri" w:cs="Calibri"/>
                <w:sz w:val="24"/>
                <w:szCs w:val="24"/>
              </w:rPr>
              <w:t xml:space="preserve">730-696-423, </w:t>
            </w:r>
            <w:r w:rsidRPr="007553A4">
              <w:rPr>
                <w:rFonts w:ascii="Calibri" w:eastAsia="Calibri" w:hAnsi="Calibri" w:cs="Calibri"/>
                <w:b/>
                <w:color w:val="002060"/>
                <w:sz w:val="24"/>
                <w:szCs w:val="24"/>
                <w:u w:val="single"/>
              </w:rPr>
              <w:t>centrum</w:t>
            </w:r>
            <w:r w:rsidRPr="007553A4">
              <w:rPr>
                <w:rFonts w:ascii="Calibri" w:eastAsia="Calibri" w:hAnsi="Calibri" w:cs="Calibri"/>
                <w:b/>
                <w:bCs/>
                <w:color w:val="002060"/>
                <w:sz w:val="24"/>
                <w:u w:val="single"/>
              </w:rPr>
              <w:t>@frdl.kielce.pl</w:t>
            </w:r>
          </w:p>
        </w:tc>
      </w:tr>
      <w:tr w:rsidR="004F090F" w:rsidRPr="007553A4" w14:paraId="1CA39733" w14:textId="77777777" w:rsidTr="000F0601">
        <w:tblPrEx>
          <w:jc w:val="left"/>
          <w:tblBorders>
            <w:top w:val="single" w:sz="4" w:space="0" w:color="7F7F7F"/>
            <w:bottom w:val="single" w:sz="4" w:space="0" w:color="7F7F7F"/>
          </w:tblBorders>
        </w:tblPrEx>
        <w:trPr>
          <w:gridAfter w:val="1"/>
          <w:wAfter w:w="129" w:type="dxa"/>
          <w:trHeight w:val="718"/>
        </w:trPr>
        <w:tc>
          <w:tcPr>
            <w:tcW w:w="10732" w:type="dxa"/>
            <w:gridSpan w:val="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CF9256" w14:textId="77777777" w:rsidR="004F090F" w:rsidRPr="007553A4" w:rsidRDefault="004F090F" w:rsidP="004F090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color w:val="21459A"/>
                <w:sz w:val="18"/>
                <w:szCs w:val="18"/>
              </w:rPr>
            </w:pPr>
            <w:r w:rsidRPr="007553A4">
              <w:rPr>
                <w:rFonts w:ascii="Calibri" w:eastAsia="SimSun" w:hAnsi="Calibri" w:cs="Calibri"/>
                <w:b/>
                <w:noProof/>
                <w:color w:val="1F4E79"/>
                <w:sz w:val="26"/>
                <w:szCs w:val="26"/>
                <w:lang w:eastAsia="pl-PL"/>
              </w:rPr>
              <w:drawing>
                <wp:inline distT="0" distB="0" distL="0" distR="0" wp14:anchorId="39FAD6BA" wp14:editId="2B9E52F3">
                  <wp:extent cx="6292850" cy="88900"/>
                  <wp:effectExtent l="0" t="0" r="0" b="6350"/>
                  <wp:docPr id="6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29285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2DA870" w14:textId="77777777" w:rsidR="004F090F" w:rsidRPr="007553A4" w:rsidRDefault="004F090F" w:rsidP="004F090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color w:val="21459A"/>
                <w:sz w:val="30"/>
                <w:szCs w:val="30"/>
              </w:rPr>
            </w:pPr>
            <w:r w:rsidRPr="007553A4">
              <w:rPr>
                <w:rFonts w:ascii="Calibri" w:eastAsia="SimSun" w:hAnsi="Calibri" w:cs="Calibri"/>
                <w:b/>
                <w:bCs/>
                <w:color w:val="21459A"/>
                <w:sz w:val="30"/>
                <w:szCs w:val="30"/>
              </w:rPr>
              <w:t>DANE UCZESTNIKA ZGŁASZANEGO NA SZKOLENIE</w:t>
            </w:r>
          </w:p>
        </w:tc>
      </w:tr>
      <w:tr w:rsidR="004F090F" w:rsidRPr="007553A4" w14:paraId="69D5CAB6" w14:textId="77777777" w:rsidTr="000F0601">
        <w:tblPrEx>
          <w:jc w:val="left"/>
          <w:tblBorders>
            <w:top w:val="single" w:sz="4" w:space="0" w:color="7F7F7F"/>
            <w:bottom w:val="single" w:sz="4" w:space="0" w:color="7F7F7F"/>
          </w:tblBorders>
        </w:tblPrEx>
        <w:trPr>
          <w:gridAfter w:val="1"/>
          <w:wAfter w:w="129" w:type="dxa"/>
          <w:trHeight w:val="718"/>
        </w:trPr>
        <w:tc>
          <w:tcPr>
            <w:tcW w:w="331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EC3015" w14:textId="77777777" w:rsidR="004F090F" w:rsidRPr="007553A4" w:rsidRDefault="004F090F" w:rsidP="004F090F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</w:rPr>
            </w:pPr>
            <w:r w:rsidRPr="007553A4">
              <w:rPr>
                <w:rFonts w:ascii="Calibri" w:eastAsia="SimSun" w:hAnsi="Calibri" w:cs="Calibri"/>
                <w:b/>
                <w:bCs/>
                <w:sz w:val="20"/>
                <w:szCs w:val="20"/>
              </w:rPr>
              <w:t xml:space="preserve">Nazwa i adres nabywcy </w:t>
            </w:r>
          </w:p>
          <w:p w14:paraId="61FD6414" w14:textId="77777777" w:rsidR="004F090F" w:rsidRPr="007553A4" w:rsidRDefault="004F090F" w:rsidP="004F090F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</w:rPr>
            </w:pPr>
            <w:r w:rsidRPr="007553A4">
              <w:rPr>
                <w:rFonts w:ascii="Calibri" w:eastAsia="SimSun" w:hAnsi="Calibri" w:cs="Calibri"/>
                <w:b/>
                <w:bCs/>
                <w:sz w:val="20"/>
                <w:szCs w:val="20"/>
              </w:rPr>
              <w:t>(dane do faktury)</w:t>
            </w:r>
          </w:p>
        </w:tc>
        <w:tc>
          <w:tcPr>
            <w:tcW w:w="7419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F533EC" w14:textId="77777777" w:rsidR="004F090F" w:rsidRPr="007553A4" w:rsidRDefault="004F090F" w:rsidP="004F090F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</w:rPr>
            </w:pPr>
          </w:p>
        </w:tc>
      </w:tr>
      <w:tr w:rsidR="004F090F" w:rsidRPr="007553A4" w14:paraId="71B08D51" w14:textId="77777777" w:rsidTr="000F0601">
        <w:tblPrEx>
          <w:jc w:val="left"/>
          <w:tblBorders>
            <w:top w:val="single" w:sz="4" w:space="0" w:color="7F7F7F"/>
            <w:bottom w:val="single" w:sz="4" w:space="0" w:color="7F7F7F"/>
          </w:tblBorders>
        </w:tblPrEx>
        <w:trPr>
          <w:gridAfter w:val="1"/>
          <w:wAfter w:w="129" w:type="dxa"/>
          <w:trHeight w:val="646"/>
        </w:trPr>
        <w:tc>
          <w:tcPr>
            <w:tcW w:w="331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CE8A20" w14:textId="77777777" w:rsidR="004F090F" w:rsidRPr="007553A4" w:rsidRDefault="004F090F" w:rsidP="004F090F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</w:rPr>
            </w:pPr>
            <w:r w:rsidRPr="007553A4">
              <w:rPr>
                <w:rFonts w:ascii="Calibri" w:eastAsia="SimSun" w:hAnsi="Calibri" w:cs="Calibri"/>
                <w:b/>
                <w:bCs/>
                <w:sz w:val="20"/>
                <w:szCs w:val="20"/>
              </w:rPr>
              <w:t xml:space="preserve">Nazwa i adres odbiorcy </w:t>
            </w:r>
          </w:p>
        </w:tc>
        <w:tc>
          <w:tcPr>
            <w:tcW w:w="7419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95B795" w14:textId="77777777" w:rsidR="004F090F" w:rsidRPr="007553A4" w:rsidRDefault="004F090F" w:rsidP="004F090F">
            <w:pPr>
              <w:tabs>
                <w:tab w:val="left" w:pos="6036"/>
              </w:tabs>
              <w:spacing w:after="0" w:line="240" w:lineRule="auto"/>
              <w:rPr>
                <w:rFonts w:ascii="Calibri" w:eastAsia="SimSun" w:hAnsi="Calibri" w:cs="Calibri"/>
                <w:sz w:val="20"/>
                <w:szCs w:val="20"/>
              </w:rPr>
            </w:pPr>
          </w:p>
        </w:tc>
      </w:tr>
      <w:tr w:rsidR="004F090F" w:rsidRPr="007553A4" w14:paraId="360D8D7F" w14:textId="77777777" w:rsidTr="000F0601">
        <w:tblPrEx>
          <w:jc w:val="left"/>
          <w:tblBorders>
            <w:top w:val="single" w:sz="4" w:space="0" w:color="7F7F7F"/>
            <w:bottom w:val="single" w:sz="4" w:space="0" w:color="7F7F7F"/>
          </w:tblBorders>
        </w:tblPrEx>
        <w:trPr>
          <w:gridAfter w:val="1"/>
          <w:wAfter w:w="129" w:type="dxa"/>
          <w:trHeight w:val="497"/>
        </w:trPr>
        <w:tc>
          <w:tcPr>
            <w:tcW w:w="331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2A537D" w14:textId="77777777" w:rsidR="004F090F" w:rsidRPr="007553A4" w:rsidRDefault="004F090F" w:rsidP="004F090F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sz w:val="20"/>
                <w:szCs w:val="20"/>
              </w:rPr>
            </w:pPr>
            <w:r w:rsidRPr="007553A4">
              <w:rPr>
                <w:rFonts w:ascii="Calibri" w:eastAsia="SimSun" w:hAnsi="Calibri" w:cs="Calibri"/>
                <w:b/>
                <w:bCs/>
                <w:sz w:val="20"/>
                <w:szCs w:val="20"/>
              </w:rPr>
              <w:t xml:space="preserve">NIP </w:t>
            </w:r>
          </w:p>
        </w:tc>
        <w:tc>
          <w:tcPr>
            <w:tcW w:w="7419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D1AE02" w14:textId="77777777" w:rsidR="004F090F" w:rsidRPr="007553A4" w:rsidRDefault="004F090F" w:rsidP="004F090F">
            <w:pPr>
              <w:spacing w:after="0" w:line="240" w:lineRule="auto"/>
              <w:ind w:left="5" w:firstLine="413"/>
              <w:rPr>
                <w:rFonts w:ascii="Calibri" w:eastAsia="SimSun" w:hAnsi="Calibri" w:cs="Calibri"/>
                <w:sz w:val="20"/>
                <w:szCs w:val="20"/>
              </w:rPr>
            </w:pPr>
            <w:r w:rsidRPr="007553A4">
              <w:rPr>
                <w:rFonts w:ascii="Calibri" w:eastAsia="SimSun" w:hAnsi="Calibri" w:cs="Calibri"/>
                <w:b/>
                <w:sz w:val="20"/>
                <w:szCs w:val="20"/>
              </w:rPr>
              <w:t>Telefon</w:t>
            </w:r>
          </w:p>
        </w:tc>
      </w:tr>
      <w:tr w:rsidR="004F090F" w:rsidRPr="007553A4" w14:paraId="7C609407" w14:textId="77777777" w:rsidTr="000F0601">
        <w:tblPrEx>
          <w:jc w:val="left"/>
          <w:tblBorders>
            <w:top w:val="single" w:sz="4" w:space="0" w:color="7F7F7F"/>
            <w:bottom w:val="single" w:sz="4" w:space="0" w:color="7F7F7F"/>
          </w:tblBorders>
        </w:tblPrEx>
        <w:trPr>
          <w:gridAfter w:val="1"/>
          <w:wAfter w:w="129" w:type="dxa"/>
          <w:trHeight w:val="567"/>
        </w:trPr>
        <w:tc>
          <w:tcPr>
            <w:tcW w:w="4328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0FA03E6" w14:textId="77777777" w:rsidR="004F090F" w:rsidRPr="007553A4" w:rsidRDefault="004F090F" w:rsidP="004F090F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Calibri" w:eastAsia="SimSun" w:hAnsi="Calibri" w:cs="Calibri"/>
                <w:b/>
                <w:bCs/>
                <w:sz w:val="20"/>
                <w:szCs w:val="20"/>
              </w:rPr>
            </w:pPr>
            <w:r w:rsidRPr="007553A4">
              <w:rPr>
                <w:rFonts w:ascii="Calibri" w:eastAsia="SimSun" w:hAnsi="Calibri" w:cs="Calibri"/>
                <w:b/>
                <w:bCs/>
                <w:sz w:val="20"/>
                <w:szCs w:val="20"/>
              </w:rPr>
              <w:t xml:space="preserve">Imię i nazwisko uczestnika, </w:t>
            </w:r>
            <w:r w:rsidRPr="007553A4">
              <w:rPr>
                <w:rFonts w:ascii="Calibri" w:eastAsia="SimSun" w:hAnsi="Calibri" w:cs="Calibri"/>
                <w:bCs/>
                <w:sz w:val="20"/>
                <w:szCs w:val="20"/>
              </w:rPr>
              <w:t xml:space="preserve">stanowisko, </w:t>
            </w:r>
          </w:p>
          <w:p w14:paraId="52746253" w14:textId="77777777" w:rsidR="004F090F" w:rsidRPr="007553A4" w:rsidRDefault="004F090F" w:rsidP="004F090F">
            <w:pPr>
              <w:spacing w:after="0" w:line="240" w:lineRule="auto"/>
              <w:ind w:left="284"/>
              <w:rPr>
                <w:rFonts w:ascii="Calibri" w:eastAsia="SimSun" w:hAnsi="Calibri" w:cs="Calibri"/>
                <w:b/>
                <w:bCs/>
                <w:sz w:val="20"/>
                <w:szCs w:val="20"/>
              </w:rPr>
            </w:pPr>
            <w:r w:rsidRPr="007553A4">
              <w:rPr>
                <w:rFonts w:ascii="Calibri" w:eastAsia="SimSun" w:hAnsi="Calibri" w:cs="Calibri"/>
                <w:bCs/>
                <w:sz w:val="20"/>
                <w:szCs w:val="20"/>
              </w:rPr>
              <w:t>E-MAIL i TEL. DO KONTAKTU</w:t>
            </w:r>
          </w:p>
        </w:tc>
        <w:tc>
          <w:tcPr>
            <w:tcW w:w="6404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5ECE6D6" w14:textId="77777777" w:rsidR="004F090F" w:rsidRPr="007553A4" w:rsidRDefault="004F090F" w:rsidP="004F090F">
            <w:pPr>
              <w:spacing w:after="0" w:line="240" w:lineRule="auto"/>
              <w:ind w:left="5"/>
              <w:rPr>
                <w:rFonts w:ascii="Calibri" w:eastAsia="SimSun" w:hAnsi="Calibri" w:cs="Calibri"/>
                <w:sz w:val="20"/>
                <w:szCs w:val="20"/>
              </w:rPr>
            </w:pPr>
          </w:p>
        </w:tc>
      </w:tr>
      <w:tr w:rsidR="004F090F" w:rsidRPr="007553A4" w14:paraId="0331E77E" w14:textId="77777777" w:rsidTr="000F0601">
        <w:tblPrEx>
          <w:jc w:val="left"/>
          <w:tblBorders>
            <w:top w:val="single" w:sz="4" w:space="0" w:color="7F7F7F"/>
            <w:bottom w:val="single" w:sz="4" w:space="0" w:color="7F7F7F"/>
          </w:tblBorders>
        </w:tblPrEx>
        <w:trPr>
          <w:gridAfter w:val="1"/>
          <w:wAfter w:w="129" w:type="dxa"/>
          <w:trHeight w:val="567"/>
        </w:trPr>
        <w:tc>
          <w:tcPr>
            <w:tcW w:w="4328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01BCD27" w14:textId="77777777" w:rsidR="004F090F" w:rsidRPr="007553A4" w:rsidRDefault="004F090F" w:rsidP="004F090F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Calibri" w:eastAsia="SimSun" w:hAnsi="Calibri" w:cs="Calibri"/>
                <w:b/>
                <w:bCs/>
                <w:sz w:val="20"/>
                <w:szCs w:val="20"/>
              </w:rPr>
            </w:pPr>
            <w:r w:rsidRPr="007553A4">
              <w:rPr>
                <w:rFonts w:ascii="Calibri" w:eastAsia="SimSun" w:hAnsi="Calibri" w:cs="Calibri"/>
                <w:b/>
                <w:bCs/>
                <w:sz w:val="20"/>
                <w:szCs w:val="20"/>
              </w:rPr>
              <w:t xml:space="preserve">Imię i nazwisko uczestnika, </w:t>
            </w:r>
            <w:r w:rsidRPr="007553A4">
              <w:rPr>
                <w:rFonts w:ascii="Calibri" w:eastAsia="SimSun" w:hAnsi="Calibri" w:cs="Calibri"/>
                <w:bCs/>
                <w:sz w:val="20"/>
                <w:szCs w:val="20"/>
              </w:rPr>
              <w:t xml:space="preserve">stanowisko, </w:t>
            </w:r>
          </w:p>
          <w:p w14:paraId="659A0757" w14:textId="77777777" w:rsidR="004F090F" w:rsidRPr="007553A4" w:rsidRDefault="004F090F" w:rsidP="004F090F">
            <w:pPr>
              <w:spacing w:after="0" w:line="240" w:lineRule="auto"/>
              <w:ind w:left="426" w:hanging="142"/>
              <w:rPr>
                <w:rFonts w:ascii="Calibri" w:eastAsia="SimSun" w:hAnsi="Calibri" w:cs="Calibri"/>
                <w:b/>
                <w:bCs/>
                <w:sz w:val="20"/>
                <w:szCs w:val="20"/>
              </w:rPr>
            </w:pPr>
            <w:r w:rsidRPr="007553A4">
              <w:rPr>
                <w:rFonts w:ascii="Calibri" w:eastAsia="SimSun" w:hAnsi="Calibri" w:cs="Calibri"/>
                <w:bCs/>
                <w:sz w:val="20"/>
                <w:szCs w:val="20"/>
              </w:rPr>
              <w:t>E-MAIL i TEL. DO KONTAKTU</w:t>
            </w:r>
          </w:p>
        </w:tc>
        <w:tc>
          <w:tcPr>
            <w:tcW w:w="6404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1187AF5" w14:textId="77777777" w:rsidR="004F090F" w:rsidRPr="007553A4" w:rsidRDefault="004F090F" w:rsidP="004F090F">
            <w:pPr>
              <w:spacing w:after="0" w:line="240" w:lineRule="auto"/>
              <w:ind w:left="5"/>
              <w:rPr>
                <w:rFonts w:ascii="Calibri" w:eastAsia="SimSun" w:hAnsi="Calibri" w:cs="Calibri"/>
                <w:sz w:val="20"/>
                <w:szCs w:val="20"/>
              </w:rPr>
            </w:pPr>
          </w:p>
        </w:tc>
      </w:tr>
      <w:tr w:rsidR="004F090F" w:rsidRPr="007553A4" w14:paraId="73BA0A37" w14:textId="77777777" w:rsidTr="000F0601">
        <w:tblPrEx>
          <w:jc w:val="left"/>
          <w:tblBorders>
            <w:top w:val="single" w:sz="4" w:space="0" w:color="7F7F7F"/>
            <w:bottom w:val="single" w:sz="4" w:space="0" w:color="7F7F7F"/>
          </w:tblBorders>
        </w:tblPrEx>
        <w:trPr>
          <w:gridAfter w:val="1"/>
          <w:wAfter w:w="129" w:type="dxa"/>
          <w:trHeight w:val="409"/>
        </w:trPr>
        <w:tc>
          <w:tcPr>
            <w:tcW w:w="8643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8A8220" w14:textId="77777777" w:rsidR="004F090F" w:rsidRPr="007553A4" w:rsidRDefault="004F090F" w:rsidP="004F090F">
            <w:pPr>
              <w:spacing w:after="0" w:line="240" w:lineRule="auto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</w:rPr>
            </w:pPr>
            <w:r w:rsidRPr="007553A4">
              <w:rPr>
                <w:rFonts w:ascii="Calibri" w:eastAsia="SimSun" w:hAnsi="Calibri" w:cs="Calibri"/>
                <w:b/>
                <w:bCs/>
                <w:sz w:val="20"/>
                <w:szCs w:val="20"/>
              </w:rPr>
              <w:t xml:space="preserve">Oświadczam, że szkolenie dla ww. pracowników jest kształceniem zawodowym finansowanym w całości lub co najmniej 70% ze środków publicznych (proszę zaznaczyć właściwe) </w:t>
            </w:r>
          </w:p>
        </w:tc>
        <w:tc>
          <w:tcPr>
            <w:tcW w:w="208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AEC5B1" w14:textId="77777777" w:rsidR="004F090F" w:rsidRPr="007553A4" w:rsidRDefault="004F090F" w:rsidP="004F090F">
            <w:pPr>
              <w:spacing w:after="0" w:line="240" w:lineRule="auto"/>
              <w:ind w:right="34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7553A4">
              <w:rPr>
                <w:rFonts w:ascii="Calibri" w:eastAsia="SimSun" w:hAnsi="Calibri" w:cs="Calibri"/>
                <w:sz w:val="20"/>
                <w:szCs w:val="20"/>
              </w:rPr>
              <w:t xml:space="preserve">TAK </w:t>
            </w:r>
            <w:r w:rsidRPr="007553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553A4">
              <w:rPr>
                <w:rFonts w:ascii="Calibri" w:eastAsia="SimSun" w:hAnsi="Calibri" w:cs="Calibri"/>
                <w:sz w:val="20"/>
                <w:szCs w:val="20"/>
              </w:rPr>
              <w:t xml:space="preserve">   </w:t>
            </w:r>
          </w:p>
          <w:p w14:paraId="43E2ED65" w14:textId="77777777" w:rsidR="004F090F" w:rsidRPr="007553A4" w:rsidRDefault="004F090F" w:rsidP="004F090F">
            <w:pPr>
              <w:spacing w:after="0" w:line="240" w:lineRule="auto"/>
              <w:ind w:right="34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7553A4">
              <w:rPr>
                <w:rFonts w:ascii="Calibri" w:eastAsia="SimSun" w:hAnsi="Calibri" w:cs="Calibri"/>
                <w:sz w:val="20"/>
                <w:szCs w:val="20"/>
              </w:rPr>
              <w:t xml:space="preserve">NIE </w:t>
            </w:r>
            <w:r w:rsidRPr="007553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4F090F" w:rsidRPr="007553A4" w14:paraId="41C4673D" w14:textId="77777777" w:rsidTr="000F0601">
        <w:tblPrEx>
          <w:jc w:val="left"/>
          <w:tblBorders>
            <w:top w:val="single" w:sz="4" w:space="0" w:color="7F7F7F"/>
            <w:bottom w:val="single" w:sz="4" w:space="0" w:color="7F7F7F"/>
          </w:tblBorders>
        </w:tblPrEx>
        <w:trPr>
          <w:gridAfter w:val="1"/>
          <w:wAfter w:w="129" w:type="dxa"/>
          <w:trHeight w:val="409"/>
        </w:trPr>
        <w:tc>
          <w:tcPr>
            <w:tcW w:w="10732" w:type="dxa"/>
            <w:gridSpan w:val="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4326C79B" w14:textId="77777777" w:rsidR="004F090F" w:rsidRPr="007553A4" w:rsidRDefault="004F090F" w:rsidP="004F090F">
            <w:pPr>
              <w:spacing w:after="0" w:line="240" w:lineRule="auto"/>
              <w:ind w:right="34"/>
              <w:rPr>
                <w:rFonts w:ascii="Calibri" w:eastAsia="SimSun" w:hAnsi="Calibri" w:cs="Calibri"/>
                <w:sz w:val="20"/>
                <w:szCs w:val="20"/>
              </w:rPr>
            </w:pPr>
            <w:r w:rsidRPr="007553A4">
              <w:rPr>
                <w:rFonts w:ascii="Calibri" w:eastAsia="Calibri" w:hAnsi="Calibri" w:cs="Calibri"/>
                <w:b/>
                <w:sz w:val="20"/>
                <w:szCs w:val="20"/>
              </w:rPr>
              <w:t>Proszę o przesłanie faktury na adres mailowy: ……………………………………………………………………………………………..………….……….</w:t>
            </w:r>
          </w:p>
        </w:tc>
      </w:tr>
      <w:tr w:rsidR="004F090F" w:rsidRPr="007553A4" w14:paraId="3450FBE7" w14:textId="77777777" w:rsidTr="000F0601">
        <w:tblPrEx>
          <w:jc w:val="left"/>
          <w:tblBorders>
            <w:top w:val="single" w:sz="4" w:space="0" w:color="7F7F7F"/>
            <w:bottom w:val="single" w:sz="4" w:space="0" w:color="7F7F7F"/>
          </w:tblBorders>
        </w:tblPrEx>
        <w:trPr>
          <w:gridAfter w:val="1"/>
          <w:wAfter w:w="129" w:type="dxa"/>
          <w:trHeight w:val="409"/>
        </w:trPr>
        <w:tc>
          <w:tcPr>
            <w:tcW w:w="10732" w:type="dxa"/>
            <w:gridSpan w:val="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26B97883" w14:textId="77777777" w:rsidR="004F090F" w:rsidRPr="007553A4" w:rsidRDefault="004F090F" w:rsidP="004F090F">
            <w:pPr>
              <w:spacing w:after="0" w:line="240" w:lineRule="auto"/>
              <w:ind w:right="34"/>
              <w:rPr>
                <w:rFonts w:ascii="Calibri" w:eastAsia="SimSun" w:hAnsi="Calibri" w:cs="Calibri"/>
                <w:sz w:val="20"/>
                <w:szCs w:val="20"/>
              </w:rPr>
            </w:pPr>
            <w:r w:rsidRPr="007553A4">
              <w:rPr>
                <w:rFonts w:ascii="Calibri" w:eastAsia="Calibri" w:hAnsi="Calibri" w:cs="Calibri"/>
                <w:b/>
                <w:sz w:val="20"/>
                <w:szCs w:val="20"/>
              </w:rPr>
              <w:t>Proszę o przesłanie certyfikatu na adres mailowy: ……………………………………………………………………………………………….…………….</w:t>
            </w:r>
          </w:p>
        </w:tc>
      </w:tr>
      <w:tr w:rsidR="004F090F" w:rsidRPr="007553A4" w14:paraId="27892293" w14:textId="77777777" w:rsidTr="000F0601">
        <w:tblPrEx>
          <w:jc w:val="left"/>
          <w:tblBorders>
            <w:top w:val="single" w:sz="4" w:space="0" w:color="7F7F7F"/>
            <w:bottom w:val="single" w:sz="4" w:space="0" w:color="7F7F7F"/>
          </w:tblBorders>
        </w:tblPrEx>
        <w:trPr>
          <w:gridAfter w:val="1"/>
          <w:wAfter w:w="129" w:type="dxa"/>
          <w:trHeight w:val="409"/>
        </w:trPr>
        <w:tc>
          <w:tcPr>
            <w:tcW w:w="10732" w:type="dxa"/>
            <w:gridSpan w:val="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21DC9D3E" w14:textId="77777777" w:rsidR="004F090F" w:rsidRPr="007553A4" w:rsidRDefault="004F090F" w:rsidP="004F090F">
            <w:pPr>
              <w:spacing w:after="0" w:line="240" w:lineRule="auto"/>
              <w:ind w:right="34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553A4">
              <w:rPr>
                <w:rFonts w:ascii="Calibri" w:eastAsia="Times New Roman" w:hAnsi="Calibri" w:cs="Calibri"/>
                <w:sz w:val="20"/>
                <w:szCs w:val="20"/>
              </w:rPr>
              <w:t xml:space="preserve">Dokonanie zgłoszenia na szkolenie jest równoznaczne z zapoznaniem się i zaakceptowaniem regulaminu szkoleń Fundacji Rozwoju Demokracji Lokalnej zamieszczonym na stronie Organizatora </w:t>
            </w:r>
            <w:r w:rsidRPr="007553A4">
              <w:rPr>
                <w:rFonts w:ascii="Calibri" w:eastAsia="Times New Roman" w:hAnsi="Calibri" w:cs="Calibri"/>
                <w:b/>
                <w:sz w:val="18"/>
                <w:szCs w:val="18"/>
              </w:rPr>
              <w:t>www.frdl.kielce.pl</w:t>
            </w:r>
            <w:r w:rsidRPr="007553A4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7553A4">
              <w:rPr>
                <w:rFonts w:ascii="Calibri" w:eastAsia="Times New Roman" w:hAnsi="Calibri" w:cs="Calibri"/>
                <w:sz w:val="20"/>
                <w:szCs w:val="20"/>
              </w:rPr>
              <w:t>oraz zawartej w nim Polityce prywatności i ochrony danych osobowych.</w:t>
            </w:r>
          </w:p>
        </w:tc>
      </w:tr>
      <w:tr w:rsidR="004F090F" w:rsidRPr="007553A4" w14:paraId="70399D7C" w14:textId="77777777" w:rsidTr="000F0601">
        <w:tblPrEx>
          <w:jc w:val="left"/>
          <w:tblBorders>
            <w:top w:val="single" w:sz="4" w:space="0" w:color="7F7F7F"/>
            <w:bottom w:val="single" w:sz="4" w:space="0" w:color="7F7F7F"/>
          </w:tblBorders>
        </w:tblPrEx>
        <w:trPr>
          <w:gridAfter w:val="1"/>
          <w:wAfter w:w="129" w:type="dxa"/>
          <w:trHeight w:val="409"/>
        </w:trPr>
        <w:tc>
          <w:tcPr>
            <w:tcW w:w="10732" w:type="dxa"/>
            <w:gridSpan w:val="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53002D14" w14:textId="77777777" w:rsidR="004F090F" w:rsidRPr="007553A4" w:rsidRDefault="004F090F" w:rsidP="004F09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7553A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Wypełnioną kartę zgłoszenia należy przesłać poprzez formularz zgłoszenia na </w:t>
            </w:r>
            <w:hyperlink r:id="rId25" w:history="1">
              <w:r w:rsidRPr="007553A4">
                <w:rPr>
                  <w:rFonts w:ascii="Calibri" w:eastAsia="Calibri" w:hAnsi="Calibri" w:cs="Calibri"/>
                  <w:b/>
                  <w:color w:val="002060"/>
                  <w:sz w:val="25"/>
                  <w:szCs w:val="25"/>
                </w:rPr>
                <w:t>www.frdl.k</w:t>
              </w:r>
              <w:r w:rsidRPr="007553A4">
                <w:rPr>
                  <w:rFonts w:ascii="Calibri" w:eastAsia="Calibri" w:hAnsi="Calibri" w:cs="Calibri"/>
                  <w:b/>
                  <w:bCs/>
                  <w:color w:val="002060"/>
                  <w:sz w:val="25"/>
                  <w:szCs w:val="25"/>
                </w:rPr>
                <w:t>ielce</w:t>
              </w:r>
              <w:r w:rsidRPr="007553A4">
                <w:rPr>
                  <w:rFonts w:ascii="Calibri" w:eastAsia="Calibri" w:hAnsi="Calibri" w:cs="Calibri"/>
                  <w:b/>
                  <w:color w:val="002060"/>
                  <w:sz w:val="25"/>
                  <w:szCs w:val="25"/>
                </w:rPr>
                <w:t>.pl</w:t>
              </w:r>
            </w:hyperlink>
          </w:p>
          <w:p w14:paraId="48CE43A3" w14:textId="77777777" w:rsidR="004F090F" w:rsidRPr="007553A4" w:rsidRDefault="004F090F" w:rsidP="004F09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7553A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do </w:t>
            </w:r>
            <w:r w:rsidRPr="007553A4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>27 marca 2024 r.</w:t>
            </w:r>
          </w:p>
          <w:p w14:paraId="2C05A938" w14:textId="77777777" w:rsidR="004F090F" w:rsidRPr="007553A4" w:rsidRDefault="004F090F" w:rsidP="004F090F">
            <w:pPr>
              <w:spacing w:after="0" w:line="240" w:lineRule="auto"/>
              <w:ind w:right="34"/>
              <w:contextualSpacing/>
              <w:jc w:val="both"/>
              <w:rPr>
                <w:rFonts w:ascii="Calibri" w:eastAsia="Times New Roman" w:hAnsi="Calibri" w:cs="Calibri"/>
              </w:rPr>
            </w:pPr>
            <w:r w:rsidRPr="007553A4">
              <w:rPr>
                <w:rFonts w:ascii="Calibri" w:eastAsia="Calibri" w:hAnsi="Calibri" w:cs="Calibri"/>
                <w:b/>
                <w:sz w:val="18"/>
                <w:szCs w:val="18"/>
              </w:rPr>
              <w:t>UWAGA!</w:t>
            </w:r>
            <w:r w:rsidRPr="007553A4">
              <w:rPr>
                <w:rFonts w:ascii="Calibri" w:eastAsia="Calibri" w:hAnsi="Calibri" w:cs="Calibri"/>
                <w:sz w:val="18"/>
                <w:szCs w:val="18"/>
              </w:rPr>
              <w:t xml:space="preserve"> Liczba miejsc ograniczona. O udziale w szkoleniu decyduje kolejność zgłoszeń. Zgłoszenie na szkolenie musi zostać potwierdzone przesłaniem do Ośrodka karty zgłoszenia. Brak pisemnej rezygnacji ze szkolenia najpóźniej na trzy dni robocze przed terminem jest równoznaczny z obciążeniem Państwa należnością za szkolenie niezależnie od przyczyny rezygnacji. Płatność należy uregulować przelewem na podstawie wystawionej i przesłanej FV.</w:t>
            </w:r>
          </w:p>
        </w:tc>
      </w:tr>
    </w:tbl>
    <w:p w14:paraId="6D5B9D93" w14:textId="77777777" w:rsidR="004F090F" w:rsidRPr="004F090F" w:rsidRDefault="004F090F" w:rsidP="004F090F">
      <w:pPr>
        <w:widowControl w:val="0"/>
        <w:autoSpaceDE w:val="0"/>
        <w:autoSpaceDN w:val="0"/>
        <w:adjustRightInd w:val="0"/>
        <w:spacing w:after="0" w:line="216" w:lineRule="auto"/>
        <w:rPr>
          <w:rFonts w:ascii="Calibri" w:eastAsia="Times New Roman" w:hAnsi="Calibri" w:cs="Calibri"/>
          <w:b/>
          <w:sz w:val="20"/>
          <w:szCs w:val="20"/>
        </w:rPr>
      </w:pPr>
    </w:p>
    <w:p w14:paraId="6EB8F015" w14:textId="77777777" w:rsidR="004F090F" w:rsidRPr="004F090F" w:rsidRDefault="004F090F" w:rsidP="004F090F">
      <w:pPr>
        <w:widowControl w:val="0"/>
        <w:autoSpaceDE w:val="0"/>
        <w:autoSpaceDN w:val="0"/>
        <w:adjustRightInd w:val="0"/>
        <w:spacing w:after="0" w:line="216" w:lineRule="auto"/>
        <w:rPr>
          <w:rFonts w:ascii="Calibri" w:eastAsia="Times New Roman" w:hAnsi="Calibri" w:cs="Calibri"/>
          <w:b/>
          <w:sz w:val="20"/>
          <w:szCs w:val="20"/>
        </w:rPr>
      </w:pPr>
    </w:p>
    <w:p w14:paraId="47DF542F" w14:textId="77777777" w:rsidR="004F090F" w:rsidRPr="004F090F" w:rsidRDefault="004F090F" w:rsidP="004F090F">
      <w:pPr>
        <w:widowControl w:val="0"/>
        <w:autoSpaceDE w:val="0"/>
        <w:autoSpaceDN w:val="0"/>
        <w:adjustRightInd w:val="0"/>
        <w:spacing w:after="0" w:line="216" w:lineRule="auto"/>
        <w:rPr>
          <w:rFonts w:ascii="Calibri" w:eastAsia="Times New Roman" w:hAnsi="Calibri" w:cs="Calibri"/>
          <w:b/>
          <w:sz w:val="20"/>
          <w:szCs w:val="20"/>
        </w:rPr>
      </w:pPr>
    </w:p>
    <w:p w14:paraId="5DAD60F8" w14:textId="77777777" w:rsidR="004F090F" w:rsidRPr="004F090F" w:rsidRDefault="004F090F" w:rsidP="004F090F">
      <w:pPr>
        <w:widowControl w:val="0"/>
        <w:autoSpaceDE w:val="0"/>
        <w:autoSpaceDN w:val="0"/>
        <w:adjustRightInd w:val="0"/>
        <w:spacing w:after="0" w:line="216" w:lineRule="auto"/>
        <w:rPr>
          <w:rFonts w:ascii="Calibri" w:eastAsia="Times New Roman" w:hAnsi="Calibri" w:cs="Calibri"/>
          <w:b/>
          <w:sz w:val="20"/>
          <w:szCs w:val="20"/>
        </w:rPr>
      </w:pPr>
      <w:r w:rsidRPr="004F090F">
        <w:rPr>
          <w:rFonts w:ascii="Calibri" w:eastAsia="Times New Roman" w:hAnsi="Calibri" w:cs="Calibri"/>
          <w:b/>
          <w:sz w:val="20"/>
          <w:szCs w:val="20"/>
        </w:rPr>
        <w:t xml:space="preserve">Podpis osoby upoważnionej </w:t>
      </w:r>
      <w:r w:rsidRPr="004F090F">
        <w:rPr>
          <w:rFonts w:ascii="Calibri" w:eastAsia="Times New Roman" w:hAnsi="Calibri" w:cs="Calibri"/>
          <w:sz w:val="20"/>
          <w:szCs w:val="20"/>
        </w:rPr>
        <w:t>____________________________________</w:t>
      </w:r>
    </w:p>
    <w:p w14:paraId="5F6DF863" w14:textId="77777777" w:rsidR="004F090F" w:rsidRPr="004F090F" w:rsidRDefault="004F090F" w:rsidP="004F090F">
      <w:pPr>
        <w:tabs>
          <w:tab w:val="left" w:pos="10632"/>
        </w:tabs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</w:rPr>
      </w:pPr>
    </w:p>
    <w:p w14:paraId="45B98590" w14:textId="77777777" w:rsidR="00D80DF4" w:rsidRPr="00D80DF4" w:rsidRDefault="00D80DF4" w:rsidP="000C1371">
      <w:pPr>
        <w:tabs>
          <w:tab w:val="left" w:pos="10632"/>
        </w:tabs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</w:rPr>
      </w:pPr>
    </w:p>
    <w:sectPr w:rsidR="00D80DF4" w:rsidRPr="00D80DF4" w:rsidSect="00AB20B8">
      <w:pgSz w:w="11906" w:h="16838"/>
      <w:pgMar w:top="284" w:right="424" w:bottom="426" w:left="709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40828" w14:textId="77777777" w:rsidR="00AB20B8" w:rsidRDefault="00AB20B8" w:rsidP="0077655C">
      <w:pPr>
        <w:spacing w:after="0" w:line="240" w:lineRule="auto"/>
      </w:pPr>
      <w:r>
        <w:separator/>
      </w:r>
    </w:p>
  </w:endnote>
  <w:endnote w:type="continuationSeparator" w:id="0">
    <w:p w14:paraId="4F18976C" w14:textId="77777777" w:rsidR="00AB20B8" w:rsidRDefault="00AB20B8" w:rsidP="0077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983DF" w14:textId="77777777" w:rsidR="00AB20B8" w:rsidRDefault="00AB20B8" w:rsidP="0077655C">
      <w:pPr>
        <w:spacing w:after="0" w:line="240" w:lineRule="auto"/>
      </w:pPr>
      <w:r>
        <w:separator/>
      </w:r>
    </w:p>
  </w:footnote>
  <w:footnote w:type="continuationSeparator" w:id="0">
    <w:p w14:paraId="286D09FD" w14:textId="77777777" w:rsidR="00AB20B8" w:rsidRDefault="00AB20B8" w:rsidP="00776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A07"/>
    <w:multiLevelType w:val="hybridMultilevel"/>
    <w:tmpl w:val="F0A23B16"/>
    <w:lvl w:ilvl="0" w:tplc="1E147076">
      <w:numFmt w:val="bullet"/>
      <w:lvlText w:val="•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385A"/>
    <w:multiLevelType w:val="hybridMultilevel"/>
    <w:tmpl w:val="3D8CAFA6"/>
    <w:lvl w:ilvl="0" w:tplc="1E147076">
      <w:numFmt w:val="bullet"/>
      <w:lvlText w:val="•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066FD"/>
    <w:multiLevelType w:val="hybridMultilevel"/>
    <w:tmpl w:val="9002004A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>
    <w:nsid w:val="12877A7D"/>
    <w:multiLevelType w:val="hybridMultilevel"/>
    <w:tmpl w:val="AD88A872"/>
    <w:lvl w:ilvl="0" w:tplc="1E147076">
      <w:numFmt w:val="bullet"/>
      <w:lvlText w:val="•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6602C"/>
    <w:multiLevelType w:val="hybridMultilevel"/>
    <w:tmpl w:val="30E40D10"/>
    <w:lvl w:ilvl="0" w:tplc="732A8AB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81EB3"/>
    <w:multiLevelType w:val="hybridMultilevel"/>
    <w:tmpl w:val="CE5E6496"/>
    <w:lvl w:ilvl="0" w:tplc="1E147076">
      <w:numFmt w:val="bullet"/>
      <w:lvlText w:val="•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716F"/>
    <w:multiLevelType w:val="hybridMultilevel"/>
    <w:tmpl w:val="23E21B86"/>
    <w:lvl w:ilvl="0" w:tplc="1E147076">
      <w:numFmt w:val="bullet"/>
      <w:lvlText w:val="•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64429"/>
    <w:multiLevelType w:val="hybridMultilevel"/>
    <w:tmpl w:val="970C0DAE"/>
    <w:lvl w:ilvl="0" w:tplc="34B097B0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1A5159F7"/>
    <w:multiLevelType w:val="hybridMultilevel"/>
    <w:tmpl w:val="46162EA2"/>
    <w:lvl w:ilvl="0" w:tplc="4B2C49D4">
      <w:start w:val="1"/>
      <w:numFmt w:val="bullet"/>
      <w:lvlText w:val="-"/>
      <w:lvlJc w:val="left"/>
      <w:pPr>
        <w:ind w:left="57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1D1F5A3C"/>
    <w:multiLevelType w:val="hybridMultilevel"/>
    <w:tmpl w:val="11B24E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25F46C8"/>
    <w:multiLevelType w:val="hybridMultilevel"/>
    <w:tmpl w:val="35B4A070"/>
    <w:lvl w:ilvl="0" w:tplc="1E147076">
      <w:numFmt w:val="bullet"/>
      <w:lvlText w:val="•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85CE1"/>
    <w:multiLevelType w:val="hybridMultilevel"/>
    <w:tmpl w:val="C81C9754"/>
    <w:lvl w:ilvl="0" w:tplc="3022FAA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2CFC0779"/>
    <w:multiLevelType w:val="hybridMultilevel"/>
    <w:tmpl w:val="98069374"/>
    <w:lvl w:ilvl="0" w:tplc="3022FAA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2E4E27F9"/>
    <w:multiLevelType w:val="hybridMultilevel"/>
    <w:tmpl w:val="48820854"/>
    <w:lvl w:ilvl="0" w:tplc="CF80E39C">
      <w:start w:val="6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6775F"/>
    <w:multiLevelType w:val="hybridMultilevel"/>
    <w:tmpl w:val="FE468EF4"/>
    <w:lvl w:ilvl="0" w:tplc="BBCE77D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C1CF2"/>
    <w:multiLevelType w:val="hybridMultilevel"/>
    <w:tmpl w:val="36EA1232"/>
    <w:lvl w:ilvl="0" w:tplc="1E147076">
      <w:numFmt w:val="bullet"/>
      <w:lvlText w:val="•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B3CCC"/>
    <w:multiLevelType w:val="hybridMultilevel"/>
    <w:tmpl w:val="3E3E2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810C9"/>
    <w:multiLevelType w:val="hybridMultilevel"/>
    <w:tmpl w:val="57F4956C"/>
    <w:lvl w:ilvl="0" w:tplc="1E147076">
      <w:numFmt w:val="bullet"/>
      <w:lvlText w:val="•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52ACE"/>
    <w:multiLevelType w:val="hybridMultilevel"/>
    <w:tmpl w:val="CD9455E8"/>
    <w:lvl w:ilvl="0" w:tplc="BF3CE55C">
      <w:start w:val="7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44F25"/>
    <w:multiLevelType w:val="hybridMultilevel"/>
    <w:tmpl w:val="2E305F34"/>
    <w:lvl w:ilvl="0" w:tplc="3022FA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88819F8"/>
    <w:multiLevelType w:val="hybridMultilevel"/>
    <w:tmpl w:val="EDA44996"/>
    <w:lvl w:ilvl="0" w:tplc="1E147076">
      <w:numFmt w:val="bullet"/>
      <w:lvlText w:val="•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5C2B33F5"/>
    <w:multiLevelType w:val="hybridMultilevel"/>
    <w:tmpl w:val="F9C45C62"/>
    <w:lvl w:ilvl="0" w:tplc="3022FAA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6697099F"/>
    <w:multiLevelType w:val="hybridMultilevel"/>
    <w:tmpl w:val="AFD89CD6"/>
    <w:lvl w:ilvl="0" w:tplc="1E147076">
      <w:numFmt w:val="bullet"/>
      <w:lvlText w:val="•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47104"/>
    <w:multiLevelType w:val="hybridMultilevel"/>
    <w:tmpl w:val="DA4ADCB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BDC1FED"/>
    <w:multiLevelType w:val="hybridMultilevel"/>
    <w:tmpl w:val="05ACD9C4"/>
    <w:lvl w:ilvl="0" w:tplc="1E147076">
      <w:numFmt w:val="bullet"/>
      <w:lvlText w:val="•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A5DED"/>
    <w:multiLevelType w:val="hybridMultilevel"/>
    <w:tmpl w:val="6BEE15EE"/>
    <w:lvl w:ilvl="0" w:tplc="1E14707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65DBE"/>
    <w:multiLevelType w:val="hybridMultilevel"/>
    <w:tmpl w:val="FD8A41F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6E4654EE"/>
    <w:multiLevelType w:val="multilevel"/>
    <w:tmpl w:val="C606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BE16E7"/>
    <w:multiLevelType w:val="hybridMultilevel"/>
    <w:tmpl w:val="C2F601D0"/>
    <w:lvl w:ilvl="0" w:tplc="1E147076">
      <w:numFmt w:val="bullet"/>
      <w:lvlText w:val="•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27889"/>
    <w:multiLevelType w:val="hybridMultilevel"/>
    <w:tmpl w:val="D576B230"/>
    <w:lvl w:ilvl="0" w:tplc="3022FAA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79C95BF4"/>
    <w:multiLevelType w:val="hybridMultilevel"/>
    <w:tmpl w:val="25AC8FC6"/>
    <w:lvl w:ilvl="0" w:tplc="5D42066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87514"/>
    <w:multiLevelType w:val="hybridMultilevel"/>
    <w:tmpl w:val="A85E96D2"/>
    <w:lvl w:ilvl="0" w:tplc="3022FAA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>
    <w:nsid w:val="7E54378B"/>
    <w:multiLevelType w:val="hybridMultilevel"/>
    <w:tmpl w:val="2834D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ED2005"/>
    <w:multiLevelType w:val="hybridMultilevel"/>
    <w:tmpl w:val="0BF04A12"/>
    <w:lvl w:ilvl="0" w:tplc="3022FAA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7"/>
  </w:num>
  <w:num w:numId="4">
    <w:abstractNumId w:val="21"/>
  </w:num>
  <w:num w:numId="5">
    <w:abstractNumId w:val="29"/>
  </w:num>
  <w:num w:numId="6">
    <w:abstractNumId w:val="31"/>
  </w:num>
  <w:num w:numId="7">
    <w:abstractNumId w:val="33"/>
  </w:num>
  <w:num w:numId="8">
    <w:abstractNumId w:val="11"/>
  </w:num>
  <w:num w:numId="9">
    <w:abstractNumId w:val="20"/>
  </w:num>
  <w:num w:numId="10">
    <w:abstractNumId w:val="12"/>
  </w:num>
  <w:num w:numId="11">
    <w:abstractNumId w:val="30"/>
  </w:num>
  <w:num w:numId="12">
    <w:abstractNumId w:val="14"/>
  </w:num>
  <w:num w:numId="13">
    <w:abstractNumId w:val="3"/>
  </w:num>
  <w:num w:numId="14">
    <w:abstractNumId w:val="10"/>
  </w:num>
  <w:num w:numId="15">
    <w:abstractNumId w:val="22"/>
  </w:num>
  <w:num w:numId="16">
    <w:abstractNumId w:val="6"/>
  </w:num>
  <w:num w:numId="17">
    <w:abstractNumId w:val="13"/>
  </w:num>
  <w:num w:numId="18">
    <w:abstractNumId w:val="18"/>
  </w:num>
  <w:num w:numId="19">
    <w:abstractNumId w:val="1"/>
  </w:num>
  <w:num w:numId="20">
    <w:abstractNumId w:val="4"/>
  </w:num>
  <w:num w:numId="21">
    <w:abstractNumId w:val="17"/>
  </w:num>
  <w:num w:numId="22">
    <w:abstractNumId w:val="24"/>
  </w:num>
  <w:num w:numId="23">
    <w:abstractNumId w:val="28"/>
  </w:num>
  <w:num w:numId="24">
    <w:abstractNumId w:val="0"/>
  </w:num>
  <w:num w:numId="25">
    <w:abstractNumId w:val="5"/>
  </w:num>
  <w:num w:numId="26">
    <w:abstractNumId w:val="15"/>
  </w:num>
  <w:num w:numId="27">
    <w:abstractNumId w:val="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6"/>
  </w:num>
  <w:num w:numId="31">
    <w:abstractNumId w:val="23"/>
  </w:num>
  <w:num w:numId="32">
    <w:abstractNumId w:val="9"/>
  </w:num>
  <w:num w:numId="33">
    <w:abstractNumId w:val="32"/>
  </w:num>
  <w:num w:numId="34">
    <w:abstractNumId w:val="19"/>
  </w:num>
  <w:num w:numId="35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16"/>
    <w:rsid w:val="00006E9C"/>
    <w:rsid w:val="0000770A"/>
    <w:rsid w:val="0001078F"/>
    <w:rsid w:val="00014A29"/>
    <w:rsid w:val="0002637B"/>
    <w:rsid w:val="00032AD8"/>
    <w:rsid w:val="00057B4D"/>
    <w:rsid w:val="00064AED"/>
    <w:rsid w:val="00071C28"/>
    <w:rsid w:val="00072F38"/>
    <w:rsid w:val="00075D52"/>
    <w:rsid w:val="00093368"/>
    <w:rsid w:val="000A062C"/>
    <w:rsid w:val="000A6D1A"/>
    <w:rsid w:val="000B1C66"/>
    <w:rsid w:val="000B7D3B"/>
    <w:rsid w:val="000C1371"/>
    <w:rsid w:val="000C4F16"/>
    <w:rsid w:val="000D321E"/>
    <w:rsid w:val="000D5670"/>
    <w:rsid w:val="000E25F2"/>
    <w:rsid w:val="000E4C6F"/>
    <w:rsid w:val="000F0601"/>
    <w:rsid w:val="000F1600"/>
    <w:rsid w:val="00105626"/>
    <w:rsid w:val="001114D2"/>
    <w:rsid w:val="001122A1"/>
    <w:rsid w:val="00113E38"/>
    <w:rsid w:val="00115DA1"/>
    <w:rsid w:val="00126046"/>
    <w:rsid w:val="00135CF8"/>
    <w:rsid w:val="00143076"/>
    <w:rsid w:val="001564A1"/>
    <w:rsid w:val="00157B7B"/>
    <w:rsid w:val="00166C65"/>
    <w:rsid w:val="001719DC"/>
    <w:rsid w:val="00182A5E"/>
    <w:rsid w:val="00194AE9"/>
    <w:rsid w:val="00196684"/>
    <w:rsid w:val="001C52B8"/>
    <w:rsid w:val="001D037D"/>
    <w:rsid w:val="001D382C"/>
    <w:rsid w:val="001E5012"/>
    <w:rsid w:val="001E7242"/>
    <w:rsid w:val="001F0749"/>
    <w:rsid w:val="00200767"/>
    <w:rsid w:val="002010F0"/>
    <w:rsid w:val="00205869"/>
    <w:rsid w:val="00206278"/>
    <w:rsid w:val="002116B5"/>
    <w:rsid w:val="002174B8"/>
    <w:rsid w:val="00224410"/>
    <w:rsid w:val="00224649"/>
    <w:rsid w:val="00245F30"/>
    <w:rsid w:val="00250F54"/>
    <w:rsid w:val="00254A46"/>
    <w:rsid w:val="002576BB"/>
    <w:rsid w:val="00263FB4"/>
    <w:rsid w:val="00277178"/>
    <w:rsid w:val="00280F8B"/>
    <w:rsid w:val="00282CA0"/>
    <w:rsid w:val="00282D36"/>
    <w:rsid w:val="002958F7"/>
    <w:rsid w:val="00295A48"/>
    <w:rsid w:val="002A14F1"/>
    <w:rsid w:val="002A73B2"/>
    <w:rsid w:val="002B0DB8"/>
    <w:rsid w:val="002C394B"/>
    <w:rsid w:val="002C6769"/>
    <w:rsid w:val="002C699A"/>
    <w:rsid w:val="002D6291"/>
    <w:rsid w:val="002F1AF7"/>
    <w:rsid w:val="002F1F25"/>
    <w:rsid w:val="002F5FDF"/>
    <w:rsid w:val="00313346"/>
    <w:rsid w:val="00355B84"/>
    <w:rsid w:val="00360776"/>
    <w:rsid w:val="003666E0"/>
    <w:rsid w:val="00367BFA"/>
    <w:rsid w:val="00370760"/>
    <w:rsid w:val="00383491"/>
    <w:rsid w:val="00390835"/>
    <w:rsid w:val="003A0D14"/>
    <w:rsid w:val="003A175D"/>
    <w:rsid w:val="003A2D0D"/>
    <w:rsid w:val="003B0429"/>
    <w:rsid w:val="003B234F"/>
    <w:rsid w:val="003B5368"/>
    <w:rsid w:val="003C3E2F"/>
    <w:rsid w:val="003C50F0"/>
    <w:rsid w:val="003D09AE"/>
    <w:rsid w:val="003D0D7D"/>
    <w:rsid w:val="003D5B97"/>
    <w:rsid w:val="003F14C0"/>
    <w:rsid w:val="003F269C"/>
    <w:rsid w:val="003F3166"/>
    <w:rsid w:val="003F65BC"/>
    <w:rsid w:val="00406BFE"/>
    <w:rsid w:val="00412807"/>
    <w:rsid w:val="004130FE"/>
    <w:rsid w:val="0042297C"/>
    <w:rsid w:val="0042668B"/>
    <w:rsid w:val="00427ED1"/>
    <w:rsid w:val="00430266"/>
    <w:rsid w:val="00447A9B"/>
    <w:rsid w:val="00463113"/>
    <w:rsid w:val="004750C1"/>
    <w:rsid w:val="00475F06"/>
    <w:rsid w:val="004817A4"/>
    <w:rsid w:val="00484F71"/>
    <w:rsid w:val="00486DA1"/>
    <w:rsid w:val="004A3502"/>
    <w:rsid w:val="004A49C3"/>
    <w:rsid w:val="004B661E"/>
    <w:rsid w:val="004D2E81"/>
    <w:rsid w:val="004D5375"/>
    <w:rsid w:val="004D6710"/>
    <w:rsid w:val="004E5F82"/>
    <w:rsid w:val="004F090F"/>
    <w:rsid w:val="00507F22"/>
    <w:rsid w:val="00527B3F"/>
    <w:rsid w:val="00544CAE"/>
    <w:rsid w:val="00545EB3"/>
    <w:rsid w:val="005503A4"/>
    <w:rsid w:val="00552240"/>
    <w:rsid w:val="00556248"/>
    <w:rsid w:val="00570E3D"/>
    <w:rsid w:val="00577514"/>
    <w:rsid w:val="005817C3"/>
    <w:rsid w:val="00593401"/>
    <w:rsid w:val="005A7772"/>
    <w:rsid w:val="005B2AD1"/>
    <w:rsid w:val="005C11AB"/>
    <w:rsid w:val="005C7595"/>
    <w:rsid w:val="005D1101"/>
    <w:rsid w:val="005D47D8"/>
    <w:rsid w:val="005D52C6"/>
    <w:rsid w:val="005D6EBF"/>
    <w:rsid w:val="00600517"/>
    <w:rsid w:val="006135C3"/>
    <w:rsid w:val="00630C9D"/>
    <w:rsid w:val="00635993"/>
    <w:rsid w:val="00636156"/>
    <w:rsid w:val="00657D68"/>
    <w:rsid w:val="00660C80"/>
    <w:rsid w:val="006625BD"/>
    <w:rsid w:val="006635BB"/>
    <w:rsid w:val="00691540"/>
    <w:rsid w:val="00692BF4"/>
    <w:rsid w:val="00696C78"/>
    <w:rsid w:val="006979C3"/>
    <w:rsid w:val="006A25D0"/>
    <w:rsid w:val="006A4539"/>
    <w:rsid w:val="006B0D3A"/>
    <w:rsid w:val="006B3D78"/>
    <w:rsid w:val="006C3064"/>
    <w:rsid w:val="006D5153"/>
    <w:rsid w:val="006E5FD4"/>
    <w:rsid w:val="006E6C49"/>
    <w:rsid w:val="006F0CA6"/>
    <w:rsid w:val="0070269F"/>
    <w:rsid w:val="00720966"/>
    <w:rsid w:val="00726DCB"/>
    <w:rsid w:val="00730F6E"/>
    <w:rsid w:val="00731E6F"/>
    <w:rsid w:val="0073277D"/>
    <w:rsid w:val="00733470"/>
    <w:rsid w:val="00734817"/>
    <w:rsid w:val="00736FC6"/>
    <w:rsid w:val="00752944"/>
    <w:rsid w:val="007535FD"/>
    <w:rsid w:val="007553A4"/>
    <w:rsid w:val="00757576"/>
    <w:rsid w:val="00765142"/>
    <w:rsid w:val="00773894"/>
    <w:rsid w:val="00774B0B"/>
    <w:rsid w:val="00775C55"/>
    <w:rsid w:val="0077655C"/>
    <w:rsid w:val="0078791C"/>
    <w:rsid w:val="007A1F45"/>
    <w:rsid w:val="007A52D8"/>
    <w:rsid w:val="007B0880"/>
    <w:rsid w:val="007C1B7C"/>
    <w:rsid w:val="007E3C4D"/>
    <w:rsid w:val="007E7CC7"/>
    <w:rsid w:val="007F2D12"/>
    <w:rsid w:val="007F65FE"/>
    <w:rsid w:val="007F6E91"/>
    <w:rsid w:val="008051FB"/>
    <w:rsid w:val="008109E5"/>
    <w:rsid w:val="00835C54"/>
    <w:rsid w:val="008460FD"/>
    <w:rsid w:val="00852B04"/>
    <w:rsid w:val="00852B99"/>
    <w:rsid w:val="008544F2"/>
    <w:rsid w:val="00856252"/>
    <w:rsid w:val="008674C0"/>
    <w:rsid w:val="00867F0C"/>
    <w:rsid w:val="0087205F"/>
    <w:rsid w:val="008739A8"/>
    <w:rsid w:val="00877116"/>
    <w:rsid w:val="008803CA"/>
    <w:rsid w:val="008825E9"/>
    <w:rsid w:val="00884EEA"/>
    <w:rsid w:val="00897F59"/>
    <w:rsid w:val="008B786B"/>
    <w:rsid w:val="008C245A"/>
    <w:rsid w:val="008C3EF7"/>
    <w:rsid w:val="008D16B6"/>
    <w:rsid w:val="008E0F98"/>
    <w:rsid w:val="008E6195"/>
    <w:rsid w:val="00914BA8"/>
    <w:rsid w:val="00920438"/>
    <w:rsid w:val="00922030"/>
    <w:rsid w:val="0093020B"/>
    <w:rsid w:val="0094739A"/>
    <w:rsid w:val="009507A5"/>
    <w:rsid w:val="0095193E"/>
    <w:rsid w:val="0095661F"/>
    <w:rsid w:val="00970D7F"/>
    <w:rsid w:val="00976A08"/>
    <w:rsid w:val="00983F28"/>
    <w:rsid w:val="00985D2B"/>
    <w:rsid w:val="0099271E"/>
    <w:rsid w:val="00996BB0"/>
    <w:rsid w:val="009A3940"/>
    <w:rsid w:val="009A4419"/>
    <w:rsid w:val="009B3FCB"/>
    <w:rsid w:val="009C06F8"/>
    <w:rsid w:val="009D5B8F"/>
    <w:rsid w:val="009E2E14"/>
    <w:rsid w:val="009E5F59"/>
    <w:rsid w:val="009E7BE4"/>
    <w:rsid w:val="009F0031"/>
    <w:rsid w:val="009F3637"/>
    <w:rsid w:val="009F6445"/>
    <w:rsid w:val="00A134F1"/>
    <w:rsid w:val="00A27C46"/>
    <w:rsid w:val="00A35195"/>
    <w:rsid w:val="00A52EA2"/>
    <w:rsid w:val="00A63F3B"/>
    <w:rsid w:val="00A77932"/>
    <w:rsid w:val="00A841E1"/>
    <w:rsid w:val="00A941F6"/>
    <w:rsid w:val="00A95A52"/>
    <w:rsid w:val="00AA7615"/>
    <w:rsid w:val="00AB20B8"/>
    <w:rsid w:val="00AB3022"/>
    <w:rsid w:val="00AB30BD"/>
    <w:rsid w:val="00AC02C3"/>
    <w:rsid w:val="00AC262C"/>
    <w:rsid w:val="00AC596B"/>
    <w:rsid w:val="00AD3377"/>
    <w:rsid w:val="00AD41C1"/>
    <w:rsid w:val="00AE21F2"/>
    <w:rsid w:val="00AF0707"/>
    <w:rsid w:val="00AF2B57"/>
    <w:rsid w:val="00AF43C9"/>
    <w:rsid w:val="00AF57D4"/>
    <w:rsid w:val="00B074B6"/>
    <w:rsid w:val="00B129EB"/>
    <w:rsid w:val="00B14B77"/>
    <w:rsid w:val="00B14EAC"/>
    <w:rsid w:val="00B1632D"/>
    <w:rsid w:val="00B25173"/>
    <w:rsid w:val="00B3359A"/>
    <w:rsid w:val="00B5691C"/>
    <w:rsid w:val="00B61428"/>
    <w:rsid w:val="00B74DAC"/>
    <w:rsid w:val="00B7612F"/>
    <w:rsid w:val="00B94793"/>
    <w:rsid w:val="00BA3957"/>
    <w:rsid w:val="00BA5604"/>
    <w:rsid w:val="00BA5C92"/>
    <w:rsid w:val="00BC3D39"/>
    <w:rsid w:val="00BC545E"/>
    <w:rsid w:val="00BD4B7D"/>
    <w:rsid w:val="00BD7D12"/>
    <w:rsid w:val="00BE3257"/>
    <w:rsid w:val="00BF15C2"/>
    <w:rsid w:val="00BF3AB8"/>
    <w:rsid w:val="00BF627A"/>
    <w:rsid w:val="00C01B79"/>
    <w:rsid w:val="00C03E8C"/>
    <w:rsid w:val="00C07151"/>
    <w:rsid w:val="00C2504B"/>
    <w:rsid w:val="00C62209"/>
    <w:rsid w:val="00C637A7"/>
    <w:rsid w:val="00C70733"/>
    <w:rsid w:val="00C73853"/>
    <w:rsid w:val="00C745FD"/>
    <w:rsid w:val="00CA1A2F"/>
    <w:rsid w:val="00CA5576"/>
    <w:rsid w:val="00CA699E"/>
    <w:rsid w:val="00CB36AE"/>
    <w:rsid w:val="00CD4071"/>
    <w:rsid w:val="00CD436A"/>
    <w:rsid w:val="00CE0847"/>
    <w:rsid w:val="00CF007A"/>
    <w:rsid w:val="00D03C95"/>
    <w:rsid w:val="00D32487"/>
    <w:rsid w:val="00D33695"/>
    <w:rsid w:val="00D34607"/>
    <w:rsid w:val="00D41ACB"/>
    <w:rsid w:val="00D41BFF"/>
    <w:rsid w:val="00D42EC8"/>
    <w:rsid w:val="00D51CDD"/>
    <w:rsid w:val="00D60431"/>
    <w:rsid w:val="00D71578"/>
    <w:rsid w:val="00D748DC"/>
    <w:rsid w:val="00D803F1"/>
    <w:rsid w:val="00D80DF4"/>
    <w:rsid w:val="00D90E73"/>
    <w:rsid w:val="00DA080A"/>
    <w:rsid w:val="00DA18F0"/>
    <w:rsid w:val="00DA384C"/>
    <w:rsid w:val="00DA3E6A"/>
    <w:rsid w:val="00DB26BD"/>
    <w:rsid w:val="00DC118E"/>
    <w:rsid w:val="00DC4385"/>
    <w:rsid w:val="00DD5905"/>
    <w:rsid w:val="00DE671C"/>
    <w:rsid w:val="00DF5262"/>
    <w:rsid w:val="00E06AB8"/>
    <w:rsid w:val="00E17766"/>
    <w:rsid w:val="00E2759C"/>
    <w:rsid w:val="00E55E3D"/>
    <w:rsid w:val="00E57083"/>
    <w:rsid w:val="00E80E9C"/>
    <w:rsid w:val="00E83DA7"/>
    <w:rsid w:val="00E84B6E"/>
    <w:rsid w:val="00E85DD0"/>
    <w:rsid w:val="00E87A6C"/>
    <w:rsid w:val="00EA18A4"/>
    <w:rsid w:val="00EA36B8"/>
    <w:rsid w:val="00EA4FC2"/>
    <w:rsid w:val="00EA607C"/>
    <w:rsid w:val="00EA7B11"/>
    <w:rsid w:val="00EB5065"/>
    <w:rsid w:val="00ED725F"/>
    <w:rsid w:val="00EE1B28"/>
    <w:rsid w:val="00EE466B"/>
    <w:rsid w:val="00EE4E08"/>
    <w:rsid w:val="00EE624E"/>
    <w:rsid w:val="00EE6911"/>
    <w:rsid w:val="00EF08DF"/>
    <w:rsid w:val="00EF40FA"/>
    <w:rsid w:val="00F16FF2"/>
    <w:rsid w:val="00F172D0"/>
    <w:rsid w:val="00F30838"/>
    <w:rsid w:val="00F54E66"/>
    <w:rsid w:val="00F60E31"/>
    <w:rsid w:val="00F62736"/>
    <w:rsid w:val="00F647DA"/>
    <w:rsid w:val="00F7222A"/>
    <w:rsid w:val="00F93FDF"/>
    <w:rsid w:val="00FA636C"/>
    <w:rsid w:val="00FB1D5B"/>
    <w:rsid w:val="00FB4E80"/>
    <w:rsid w:val="00FC0987"/>
    <w:rsid w:val="00FC0D79"/>
    <w:rsid w:val="00FD048F"/>
    <w:rsid w:val="00FD1975"/>
    <w:rsid w:val="00FE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040E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" w:unhideWhenUsed="0" w:qFormat="1"/>
    <w:lsdException w:name="Date" w:uiPriority="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9E5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75C55"/>
    <w:pPr>
      <w:keepNext/>
      <w:keepLines/>
      <w:widowControl w:val="0"/>
      <w:autoSpaceDE w:val="0"/>
      <w:autoSpaceDN w:val="0"/>
      <w:adjustRightInd w:val="0"/>
      <w:spacing w:before="40" w:after="0" w:line="216" w:lineRule="auto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1"/>
    <w:qFormat/>
    <w:rsid w:val="00877116"/>
    <w:pPr>
      <w:spacing w:before="120" w:after="0" w:line="240" w:lineRule="auto"/>
      <w:ind w:right="101"/>
      <w:jc w:val="center"/>
    </w:pPr>
    <w:rPr>
      <w:rFonts w:asciiTheme="majorHAnsi" w:eastAsia="Candara" w:hAnsiTheme="majorHAnsi" w:cs="Times New Roman"/>
      <w:b/>
      <w:caps/>
      <w:color w:val="FFFFFF" w:themeColor="background1"/>
      <w:sz w:val="40"/>
      <w:szCs w:val="64"/>
      <w:lang w:eastAsia="ja-JP"/>
    </w:rPr>
  </w:style>
  <w:style w:type="character" w:customStyle="1" w:styleId="PodtytuZnak">
    <w:name w:val="Podtytuł Znak"/>
    <w:basedOn w:val="Domylnaczcionkaakapitu"/>
    <w:link w:val="Podtytu"/>
    <w:uiPriority w:val="1"/>
    <w:rsid w:val="00877116"/>
    <w:rPr>
      <w:rFonts w:asciiTheme="majorHAnsi" w:eastAsia="Candara" w:hAnsiTheme="majorHAnsi" w:cs="Times New Roman"/>
      <w:b/>
      <w:caps/>
      <w:color w:val="FFFFFF" w:themeColor="background1"/>
      <w:sz w:val="40"/>
      <w:szCs w:val="64"/>
      <w:lang w:eastAsia="ja-JP"/>
    </w:rPr>
  </w:style>
  <w:style w:type="paragraph" w:styleId="Tytu">
    <w:name w:val="Title"/>
    <w:basedOn w:val="Normalny"/>
    <w:link w:val="TytuZnak"/>
    <w:uiPriority w:val="10"/>
    <w:qFormat/>
    <w:rsid w:val="00877116"/>
    <w:pPr>
      <w:spacing w:after="0" w:line="288" w:lineRule="auto"/>
      <w:ind w:right="101"/>
      <w:jc w:val="center"/>
    </w:pPr>
    <w:rPr>
      <w:rFonts w:asciiTheme="majorHAnsi" w:eastAsia="Candara" w:hAnsiTheme="majorHAnsi" w:cs="Times New Roman"/>
      <w:b/>
      <w:caps/>
      <w:color w:val="FFFFFF" w:themeColor="background1"/>
      <w:sz w:val="68"/>
      <w:szCs w:val="72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877116"/>
    <w:rPr>
      <w:rFonts w:asciiTheme="majorHAnsi" w:eastAsia="Candara" w:hAnsiTheme="majorHAnsi" w:cs="Times New Roman"/>
      <w:b/>
      <w:caps/>
      <w:color w:val="FFFFFF" w:themeColor="background1"/>
      <w:sz w:val="68"/>
      <w:szCs w:val="72"/>
      <w:lang w:eastAsia="ja-JP"/>
    </w:rPr>
  </w:style>
  <w:style w:type="paragraph" w:styleId="Data">
    <w:name w:val="Date"/>
    <w:basedOn w:val="Normalny"/>
    <w:link w:val="DataZnak"/>
    <w:uiPriority w:val="2"/>
    <w:qFormat/>
    <w:rsid w:val="00877116"/>
    <w:pPr>
      <w:spacing w:after="240" w:line="240" w:lineRule="auto"/>
      <w:ind w:right="101"/>
      <w:jc w:val="center"/>
    </w:pPr>
    <w:rPr>
      <w:rFonts w:eastAsia="Candara" w:cs="Times New Roman"/>
      <w:caps/>
      <w:color w:val="FFFFFF" w:themeColor="background1"/>
      <w:sz w:val="32"/>
      <w:szCs w:val="64"/>
      <w:lang w:eastAsia="ja-JP"/>
    </w:rPr>
  </w:style>
  <w:style w:type="character" w:customStyle="1" w:styleId="DataZnak">
    <w:name w:val="Data Znak"/>
    <w:basedOn w:val="Domylnaczcionkaakapitu"/>
    <w:link w:val="Data"/>
    <w:uiPriority w:val="2"/>
    <w:rsid w:val="00877116"/>
    <w:rPr>
      <w:rFonts w:eastAsia="Candara" w:cs="Times New Roman"/>
      <w:caps/>
      <w:color w:val="FFFFFF" w:themeColor="background1"/>
      <w:sz w:val="32"/>
      <w:szCs w:val="64"/>
      <w:lang w:eastAsia="ja-JP"/>
    </w:rPr>
  </w:style>
  <w:style w:type="paragraph" w:customStyle="1" w:styleId="Godzina">
    <w:name w:val="Godzina"/>
    <w:basedOn w:val="Normalny"/>
    <w:uiPriority w:val="2"/>
    <w:qFormat/>
    <w:rsid w:val="00877116"/>
    <w:pPr>
      <w:spacing w:before="120" w:after="240" w:line="240" w:lineRule="auto"/>
      <w:ind w:right="101"/>
      <w:jc w:val="center"/>
    </w:pPr>
    <w:rPr>
      <w:rFonts w:eastAsia="Candara" w:cs="Times New Roman"/>
      <w:caps/>
      <w:color w:val="FFFFFF" w:themeColor="background1"/>
      <w:sz w:val="32"/>
      <w:szCs w:val="64"/>
      <w:lang w:eastAsia="ja-JP"/>
    </w:rPr>
  </w:style>
  <w:style w:type="paragraph" w:customStyle="1" w:styleId="Lokalizacja">
    <w:name w:val="Lokalizacja"/>
    <w:basedOn w:val="Normalny"/>
    <w:uiPriority w:val="3"/>
    <w:qFormat/>
    <w:rsid w:val="00877116"/>
    <w:pPr>
      <w:spacing w:before="120" w:after="0" w:line="240" w:lineRule="auto"/>
      <w:ind w:right="101"/>
      <w:jc w:val="center"/>
    </w:pPr>
    <w:rPr>
      <w:rFonts w:eastAsia="Candara" w:cs="Times New Roman"/>
      <w:color w:val="FFFFFF" w:themeColor="background1"/>
      <w:sz w:val="36"/>
      <w:szCs w:val="64"/>
      <w:lang w:eastAsia="ja-JP"/>
    </w:rPr>
  </w:style>
  <w:style w:type="paragraph" w:customStyle="1" w:styleId="Wprowadzenie">
    <w:name w:val="Wprowadzenie"/>
    <w:basedOn w:val="Normalny"/>
    <w:qFormat/>
    <w:rsid w:val="00877116"/>
    <w:pPr>
      <w:spacing w:before="120" w:after="240" w:line="240" w:lineRule="auto"/>
      <w:ind w:right="101"/>
      <w:jc w:val="center"/>
    </w:pPr>
    <w:rPr>
      <w:caps/>
      <w:color w:val="FFFFFF" w:themeColor="background1"/>
      <w:sz w:val="28"/>
      <w:szCs w:val="24"/>
      <w:lang w:eastAsia="ja-JP"/>
    </w:rPr>
  </w:style>
  <w:style w:type="paragraph" w:styleId="Akapitzlist">
    <w:name w:val="List Paragraph"/>
    <w:basedOn w:val="Normalny"/>
    <w:link w:val="AkapitzlistZnak"/>
    <w:uiPriority w:val="34"/>
    <w:qFormat/>
    <w:rsid w:val="00057B4D"/>
    <w:pPr>
      <w:ind w:left="720"/>
      <w:contextualSpacing/>
    </w:pPr>
  </w:style>
  <w:style w:type="paragraph" w:customStyle="1" w:styleId="m-3314916356107669407msolistparagraph">
    <w:name w:val="m_-3314916356107669407msolistparagraph"/>
    <w:basedOn w:val="Normalny"/>
    <w:rsid w:val="0005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390835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90835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55C"/>
  </w:style>
  <w:style w:type="paragraph" w:styleId="Stopka">
    <w:name w:val="footer"/>
    <w:basedOn w:val="Normalny"/>
    <w:link w:val="StopkaZnak"/>
    <w:uiPriority w:val="99"/>
    <w:unhideWhenUsed/>
    <w:rsid w:val="0077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55C"/>
  </w:style>
  <w:style w:type="table" w:styleId="Tabela-Siatka">
    <w:name w:val="Table Grid"/>
    <w:basedOn w:val="Standardowy"/>
    <w:uiPriority w:val="39"/>
    <w:rsid w:val="00776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7A1F45"/>
    <w:rPr>
      <w:rFonts w:ascii="Calibri" w:hAnsi="Calibri" w:cs="Calibri"/>
      <w:color w:val="0563C1"/>
      <w:u w:val="single"/>
    </w:rPr>
  </w:style>
  <w:style w:type="paragraph" w:customStyle="1" w:styleId="Dowiadczenie">
    <w:name w:val="Doświadczenie"/>
    <w:basedOn w:val="Normalny"/>
    <w:qFormat/>
    <w:rsid w:val="002A14F1"/>
    <w:pPr>
      <w:spacing w:after="200" w:line="216" w:lineRule="auto"/>
    </w:pPr>
    <w:rPr>
      <w:rFonts w:ascii="Calibri" w:hAnsi="Calibri" w:cs="Calibri"/>
      <w:szCs w:val="24"/>
    </w:rPr>
  </w:style>
  <w:style w:type="paragraph" w:styleId="Tekstpodstawowy">
    <w:name w:val="Body Text"/>
    <w:basedOn w:val="Normalny"/>
    <w:link w:val="TekstpodstawowyZnak"/>
    <w:semiHidden/>
    <w:qFormat/>
    <w:rsid w:val="004750C1"/>
    <w:pPr>
      <w:widowControl w:val="0"/>
      <w:autoSpaceDE w:val="0"/>
      <w:autoSpaceDN w:val="0"/>
      <w:adjustRightInd w:val="0"/>
      <w:spacing w:after="0" w:line="216" w:lineRule="auto"/>
    </w:pPr>
    <w:rPr>
      <w:rFonts w:ascii="Calibri" w:eastAsiaTheme="minorEastAsia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50C1"/>
    <w:rPr>
      <w:rFonts w:ascii="Calibri" w:eastAsiaTheme="minorEastAsia" w:hAnsi="Calibri" w:cs="Calibri"/>
      <w:sz w:val="20"/>
      <w:szCs w:val="20"/>
    </w:rPr>
  </w:style>
  <w:style w:type="table" w:customStyle="1" w:styleId="Zwykatabela21">
    <w:name w:val="Zwykła tabela 21"/>
    <w:basedOn w:val="Standardowy"/>
    <w:uiPriority w:val="42"/>
    <w:rsid w:val="004750C1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nyWeb">
    <w:name w:val="Normal (Web)"/>
    <w:basedOn w:val="Normalny"/>
    <w:link w:val="NormalnyWebZnak"/>
    <w:unhideWhenUsed/>
    <w:rsid w:val="002174B8"/>
    <w:pPr>
      <w:widowControl w:val="0"/>
      <w:autoSpaceDE w:val="0"/>
      <w:autoSpaceDN w:val="0"/>
      <w:adjustRightInd w:val="0"/>
      <w:spacing w:after="0" w:line="216" w:lineRule="auto"/>
    </w:pPr>
    <w:rPr>
      <w:rFonts w:ascii="Times New Roman" w:eastAsia="SimSun" w:hAnsi="Times New Roman" w:cs="Times New Roman"/>
      <w:sz w:val="24"/>
      <w:szCs w:val="24"/>
      <w:lang w:val="x-none"/>
    </w:rPr>
  </w:style>
  <w:style w:type="character" w:customStyle="1" w:styleId="NormalnyWebZnak">
    <w:name w:val="Normalny (Web) Znak"/>
    <w:link w:val="NormalnyWeb"/>
    <w:locked/>
    <w:rsid w:val="002174B8"/>
    <w:rPr>
      <w:rFonts w:ascii="Times New Roman" w:eastAsia="SimSun" w:hAnsi="Times New Roman" w:cs="Times New Roman"/>
      <w:sz w:val="24"/>
      <w:szCs w:val="24"/>
      <w:lang w:val="x-none"/>
    </w:rPr>
  </w:style>
  <w:style w:type="table" w:customStyle="1" w:styleId="Zwykatabela22">
    <w:name w:val="Zwykła tabela 22"/>
    <w:basedOn w:val="Standardowy"/>
    <w:uiPriority w:val="42"/>
    <w:rsid w:val="00CA55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733470"/>
    <w:pPr>
      <w:spacing w:after="0" w:line="240" w:lineRule="auto"/>
    </w:pPr>
    <w:rPr>
      <w:rFonts w:ascii="Calibri" w:eastAsia="SimSun" w:hAnsi="Calibri" w:cs="Times New Roman"/>
      <w:sz w:val="20"/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Tekstzastpczy">
    <w:name w:val="Placeholder Text"/>
    <w:uiPriority w:val="99"/>
    <w:semiHidden/>
    <w:rsid w:val="00600517"/>
    <w:rPr>
      <w:rFonts w:ascii="Calibri" w:hAnsi="Calibri" w:cs="Calibri"/>
      <w:color w:val="808080"/>
    </w:rPr>
  </w:style>
  <w:style w:type="table" w:customStyle="1" w:styleId="Zwykatabela211">
    <w:name w:val="Zwykła tabela 211"/>
    <w:basedOn w:val="Standardowy"/>
    <w:uiPriority w:val="42"/>
    <w:rsid w:val="00600517"/>
    <w:pPr>
      <w:spacing w:after="0" w:line="240" w:lineRule="auto"/>
    </w:pPr>
    <w:rPr>
      <w:rFonts w:ascii="Calibri" w:eastAsia="SimSun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B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BD"/>
    <w:rPr>
      <w:rFonts w:ascii="Tahoma" w:hAnsi="Tahoma" w:cs="Tahoma"/>
      <w:sz w:val="16"/>
      <w:szCs w:val="16"/>
    </w:rPr>
  </w:style>
  <w:style w:type="table" w:customStyle="1" w:styleId="Zwykatabela23">
    <w:name w:val="Zwykła tabela 23"/>
    <w:basedOn w:val="Standardowy"/>
    <w:uiPriority w:val="42"/>
    <w:rsid w:val="00AC26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8Znak">
    <w:name w:val="Nagłówek 8 Znak"/>
    <w:basedOn w:val="Domylnaczcionkaakapitu"/>
    <w:link w:val="Nagwek8"/>
    <w:uiPriority w:val="9"/>
    <w:rsid w:val="00775C55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630C9D"/>
    <w:rPr>
      <w:b/>
      <w:bCs/>
    </w:rPr>
  </w:style>
  <w:style w:type="character" w:customStyle="1" w:styleId="AkapitzlistZnak">
    <w:name w:val="Akapit z listą Znak"/>
    <w:link w:val="Akapitzlist"/>
    <w:uiPriority w:val="34"/>
    <w:qFormat/>
    <w:rsid w:val="00D51CD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79C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D407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A4539"/>
    <w:pPr>
      <w:spacing w:after="0" w:line="240" w:lineRule="auto"/>
    </w:pPr>
  </w:style>
  <w:style w:type="character" w:customStyle="1" w:styleId="hgkelc">
    <w:name w:val="hgkelc"/>
    <w:basedOn w:val="Domylnaczcionkaakapitu"/>
    <w:rsid w:val="008B7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" w:unhideWhenUsed="0" w:qFormat="1"/>
    <w:lsdException w:name="Date" w:uiPriority="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9E5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75C55"/>
    <w:pPr>
      <w:keepNext/>
      <w:keepLines/>
      <w:widowControl w:val="0"/>
      <w:autoSpaceDE w:val="0"/>
      <w:autoSpaceDN w:val="0"/>
      <w:adjustRightInd w:val="0"/>
      <w:spacing w:before="40" w:after="0" w:line="216" w:lineRule="auto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1"/>
    <w:qFormat/>
    <w:rsid w:val="00877116"/>
    <w:pPr>
      <w:spacing w:before="120" w:after="0" w:line="240" w:lineRule="auto"/>
      <w:ind w:right="101"/>
      <w:jc w:val="center"/>
    </w:pPr>
    <w:rPr>
      <w:rFonts w:asciiTheme="majorHAnsi" w:eastAsia="Candara" w:hAnsiTheme="majorHAnsi" w:cs="Times New Roman"/>
      <w:b/>
      <w:caps/>
      <w:color w:val="FFFFFF" w:themeColor="background1"/>
      <w:sz w:val="40"/>
      <w:szCs w:val="64"/>
      <w:lang w:eastAsia="ja-JP"/>
    </w:rPr>
  </w:style>
  <w:style w:type="character" w:customStyle="1" w:styleId="PodtytuZnak">
    <w:name w:val="Podtytuł Znak"/>
    <w:basedOn w:val="Domylnaczcionkaakapitu"/>
    <w:link w:val="Podtytu"/>
    <w:uiPriority w:val="1"/>
    <w:rsid w:val="00877116"/>
    <w:rPr>
      <w:rFonts w:asciiTheme="majorHAnsi" w:eastAsia="Candara" w:hAnsiTheme="majorHAnsi" w:cs="Times New Roman"/>
      <w:b/>
      <w:caps/>
      <w:color w:val="FFFFFF" w:themeColor="background1"/>
      <w:sz w:val="40"/>
      <w:szCs w:val="64"/>
      <w:lang w:eastAsia="ja-JP"/>
    </w:rPr>
  </w:style>
  <w:style w:type="paragraph" w:styleId="Tytu">
    <w:name w:val="Title"/>
    <w:basedOn w:val="Normalny"/>
    <w:link w:val="TytuZnak"/>
    <w:uiPriority w:val="10"/>
    <w:qFormat/>
    <w:rsid w:val="00877116"/>
    <w:pPr>
      <w:spacing w:after="0" w:line="288" w:lineRule="auto"/>
      <w:ind w:right="101"/>
      <w:jc w:val="center"/>
    </w:pPr>
    <w:rPr>
      <w:rFonts w:asciiTheme="majorHAnsi" w:eastAsia="Candara" w:hAnsiTheme="majorHAnsi" w:cs="Times New Roman"/>
      <w:b/>
      <w:caps/>
      <w:color w:val="FFFFFF" w:themeColor="background1"/>
      <w:sz w:val="68"/>
      <w:szCs w:val="72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877116"/>
    <w:rPr>
      <w:rFonts w:asciiTheme="majorHAnsi" w:eastAsia="Candara" w:hAnsiTheme="majorHAnsi" w:cs="Times New Roman"/>
      <w:b/>
      <w:caps/>
      <w:color w:val="FFFFFF" w:themeColor="background1"/>
      <w:sz w:val="68"/>
      <w:szCs w:val="72"/>
      <w:lang w:eastAsia="ja-JP"/>
    </w:rPr>
  </w:style>
  <w:style w:type="paragraph" w:styleId="Data">
    <w:name w:val="Date"/>
    <w:basedOn w:val="Normalny"/>
    <w:link w:val="DataZnak"/>
    <w:uiPriority w:val="2"/>
    <w:qFormat/>
    <w:rsid w:val="00877116"/>
    <w:pPr>
      <w:spacing w:after="240" w:line="240" w:lineRule="auto"/>
      <w:ind w:right="101"/>
      <w:jc w:val="center"/>
    </w:pPr>
    <w:rPr>
      <w:rFonts w:eastAsia="Candara" w:cs="Times New Roman"/>
      <w:caps/>
      <w:color w:val="FFFFFF" w:themeColor="background1"/>
      <w:sz w:val="32"/>
      <w:szCs w:val="64"/>
      <w:lang w:eastAsia="ja-JP"/>
    </w:rPr>
  </w:style>
  <w:style w:type="character" w:customStyle="1" w:styleId="DataZnak">
    <w:name w:val="Data Znak"/>
    <w:basedOn w:val="Domylnaczcionkaakapitu"/>
    <w:link w:val="Data"/>
    <w:uiPriority w:val="2"/>
    <w:rsid w:val="00877116"/>
    <w:rPr>
      <w:rFonts w:eastAsia="Candara" w:cs="Times New Roman"/>
      <w:caps/>
      <w:color w:val="FFFFFF" w:themeColor="background1"/>
      <w:sz w:val="32"/>
      <w:szCs w:val="64"/>
      <w:lang w:eastAsia="ja-JP"/>
    </w:rPr>
  </w:style>
  <w:style w:type="paragraph" w:customStyle="1" w:styleId="Godzina">
    <w:name w:val="Godzina"/>
    <w:basedOn w:val="Normalny"/>
    <w:uiPriority w:val="2"/>
    <w:qFormat/>
    <w:rsid w:val="00877116"/>
    <w:pPr>
      <w:spacing w:before="120" w:after="240" w:line="240" w:lineRule="auto"/>
      <w:ind w:right="101"/>
      <w:jc w:val="center"/>
    </w:pPr>
    <w:rPr>
      <w:rFonts w:eastAsia="Candara" w:cs="Times New Roman"/>
      <w:caps/>
      <w:color w:val="FFFFFF" w:themeColor="background1"/>
      <w:sz w:val="32"/>
      <w:szCs w:val="64"/>
      <w:lang w:eastAsia="ja-JP"/>
    </w:rPr>
  </w:style>
  <w:style w:type="paragraph" w:customStyle="1" w:styleId="Lokalizacja">
    <w:name w:val="Lokalizacja"/>
    <w:basedOn w:val="Normalny"/>
    <w:uiPriority w:val="3"/>
    <w:qFormat/>
    <w:rsid w:val="00877116"/>
    <w:pPr>
      <w:spacing w:before="120" w:after="0" w:line="240" w:lineRule="auto"/>
      <w:ind w:right="101"/>
      <w:jc w:val="center"/>
    </w:pPr>
    <w:rPr>
      <w:rFonts w:eastAsia="Candara" w:cs="Times New Roman"/>
      <w:color w:val="FFFFFF" w:themeColor="background1"/>
      <w:sz w:val="36"/>
      <w:szCs w:val="64"/>
      <w:lang w:eastAsia="ja-JP"/>
    </w:rPr>
  </w:style>
  <w:style w:type="paragraph" w:customStyle="1" w:styleId="Wprowadzenie">
    <w:name w:val="Wprowadzenie"/>
    <w:basedOn w:val="Normalny"/>
    <w:qFormat/>
    <w:rsid w:val="00877116"/>
    <w:pPr>
      <w:spacing w:before="120" w:after="240" w:line="240" w:lineRule="auto"/>
      <w:ind w:right="101"/>
      <w:jc w:val="center"/>
    </w:pPr>
    <w:rPr>
      <w:caps/>
      <w:color w:val="FFFFFF" w:themeColor="background1"/>
      <w:sz w:val="28"/>
      <w:szCs w:val="24"/>
      <w:lang w:eastAsia="ja-JP"/>
    </w:rPr>
  </w:style>
  <w:style w:type="paragraph" w:styleId="Akapitzlist">
    <w:name w:val="List Paragraph"/>
    <w:basedOn w:val="Normalny"/>
    <w:link w:val="AkapitzlistZnak"/>
    <w:uiPriority w:val="34"/>
    <w:qFormat/>
    <w:rsid w:val="00057B4D"/>
    <w:pPr>
      <w:ind w:left="720"/>
      <w:contextualSpacing/>
    </w:pPr>
  </w:style>
  <w:style w:type="paragraph" w:customStyle="1" w:styleId="m-3314916356107669407msolistparagraph">
    <w:name w:val="m_-3314916356107669407msolistparagraph"/>
    <w:basedOn w:val="Normalny"/>
    <w:rsid w:val="0005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390835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90835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55C"/>
  </w:style>
  <w:style w:type="paragraph" w:styleId="Stopka">
    <w:name w:val="footer"/>
    <w:basedOn w:val="Normalny"/>
    <w:link w:val="StopkaZnak"/>
    <w:uiPriority w:val="99"/>
    <w:unhideWhenUsed/>
    <w:rsid w:val="0077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55C"/>
  </w:style>
  <w:style w:type="table" w:styleId="Tabela-Siatka">
    <w:name w:val="Table Grid"/>
    <w:basedOn w:val="Standardowy"/>
    <w:uiPriority w:val="39"/>
    <w:rsid w:val="00776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7A1F45"/>
    <w:rPr>
      <w:rFonts w:ascii="Calibri" w:hAnsi="Calibri" w:cs="Calibri"/>
      <w:color w:val="0563C1"/>
      <w:u w:val="single"/>
    </w:rPr>
  </w:style>
  <w:style w:type="paragraph" w:customStyle="1" w:styleId="Dowiadczenie">
    <w:name w:val="Doświadczenie"/>
    <w:basedOn w:val="Normalny"/>
    <w:qFormat/>
    <w:rsid w:val="002A14F1"/>
    <w:pPr>
      <w:spacing w:after="200" w:line="216" w:lineRule="auto"/>
    </w:pPr>
    <w:rPr>
      <w:rFonts w:ascii="Calibri" w:hAnsi="Calibri" w:cs="Calibri"/>
      <w:szCs w:val="24"/>
    </w:rPr>
  </w:style>
  <w:style w:type="paragraph" w:styleId="Tekstpodstawowy">
    <w:name w:val="Body Text"/>
    <w:basedOn w:val="Normalny"/>
    <w:link w:val="TekstpodstawowyZnak"/>
    <w:semiHidden/>
    <w:qFormat/>
    <w:rsid w:val="004750C1"/>
    <w:pPr>
      <w:widowControl w:val="0"/>
      <w:autoSpaceDE w:val="0"/>
      <w:autoSpaceDN w:val="0"/>
      <w:adjustRightInd w:val="0"/>
      <w:spacing w:after="0" w:line="216" w:lineRule="auto"/>
    </w:pPr>
    <w:rPr>
      <w:rFonts w:ascii="Calibri" w:eastAsiaTheme="minorEastAsia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50C1"/>
    <w:rPr>
      <w:rFonts w:ascii="Calibri" w:eastAsiaTheme="minorEastAsia" w:hAnsi="Calibri" w:cs="Calibri"/>
      <w:sz w:val="20"/>
      <w:szCs w:val="20"/>
    </w:rPr>
  </w:style>
  <w:style w:type="table" w:customStyle="1" w:styleId="Zwykatabela21">
    <w:name w:val="Zwykła tabela 21"/>
    <w:basedOn w:val="Standardowy"/>
    <w:uiPriority w:val="42"/>
    <w:rsid w:val="004750C1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nyWeb">
    <w:name w:val="Normal (Web)"/>
    <w:basedOn w:val="Normalny"/>
    <w:link w:val="NormalnyWebZnak"/>
    <w:unhideWhenUsed/>
    <w:rsid w:val="002174B8"/>
    <w:pPr>
      <w:widowControl w:val="0"/>
      <w:autoSpaceDE w:val="0"/>
      <w:autoSpaceDN w:val="0"/>
      <w:adjustRightInd w:val="0"/>
      <w:spacing w:after="0" w:line="216" w:lineRule="auto"/>
    </w:pPr>
    <w:rPr>
      <w:rFonts w:ascii="Times New Roman" w:eastAsia="SimSun" w:hAnsi="Times New Roman" w:cs="Times New Roman"/>
      <w:sz w:val="24"/>
      <w:szCs w:val="24"/>
      <w:lang w:val="x-none"/>
    </w:rPr>
  </w:style>
  <w:style w:type="character" w:customStyle="1" w:styleId="NormalnyWebZnak">
    <w:name w:val="Normalny (Web) Znak"/>
    <w:link w:val="NormalnyWeb"/>
    <w:locked/>
    <w:rsid w:val="002174B8"/>
    <w:rPr>
      <w:rFonts w:ascii="Times New Roman" w:eastAsia="SimSun" w:hAnsi="Times New Roman" w:cs="Times New Roman"/>
      <w:sz w:val="24"/>
      <w:szCs w:val="24"/>
      <w:lang w:val="x-none"/>
    </w:rPr>
  </w:style>
  <w:style w:type="table" w:customStyle="1" w:styleId="Zwykatabela22">
    <w:name w:val="Zwykła tabela 22"/>
    <w:basedOn w:val="Standardowy"/>
    <w:uiPriority w:val="42"/>
    <w:rsid w:val="00CA55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733470"/>
    <w:pPr>
      <w:spacing w:after="0" w:line="240" w:lineRule="auto"/>
    </w:pPr>
    <w:rPr>
      <w:rFonts w:ascii="Calibri" w:eastAsia="SimSun" w:hAnsi="Calibri" w:cs="Times New Roman"/>
      <w:sz w:val="20"/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Tekstzastpczy">
    <w:name w:val="Placeholder Text"/>
    <w:uiPriority w:val="99"/>
    <w:semiHidden/>
    <w:rsid w:val="00600517"/>
    <w:rPr>
      <w:rFonts w:ascii="Calibri" w:hAnsi="Calibri" w:cs="Calibri"/>
      <w:color w:val="808080"/>
    </w:rPr>
  </w:style>
  <w:style w:type="table" w:customStyle="1" w:styleId="Zwykatabela211">
    <w:name w:val="Zwykła tabela 211"/>
    <w:basedOn w:val="Standardowy"/>
    <w:uiPriority w:val="42"/>
    <w:rsid w:val="00600517"/>
    <w:pPr>
      <w:spacing w:after="0" w:line="240" w:lineRule="auto"/>
    </w:pPr>
    <w:rPr>
      <w:rFonts w:ascii="Calibri" w:eastAsia="SimSun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B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BD"/>
    <w:rPr>
      <w:rFonts w:ascii="Tahoma" w:hAnsi="Tahoma" w:cs="Tahoma"/>
      <w:sz w:val="16"/>
      <w:szCs w:val="16"/>
    </w:rPr>
  </w:style>
  <w:style w:type="table" w:customStyle="1" w:styleId="Zwykatabela23">
    <w:name w:val="Zwykła tabela 23"/>
    <w:basedOn w:val="Standardowy"/>
    <w:uiPriority w:val="42"/>
    <w:rsid w:val="00AC26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8Znak">
    <w:name w:val="Nagłówek 8 Znak"/>
    <w:basedOn w:val="Domylnaczcionkaakapitu"/>
    <w:link w:val="Nagwek8"/>
    <w:uiPriority w:val="9"/>
    <w:rsid w:val="00775C55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630C9D"/>
    <w:rPr>
      <w:b/>
      <w:bCs/>
    </w:rPr>
  </w:style>
  <w:style w:type="character" w:customStyle="1" w:styleId="AkapitzlistZnak">
    <w:name w:val="Akapit z listą Znak"/>
    <w:link w:val="Akapitzlist"/>
    <w:uiPriority w:val="34"/>
    <w:qFormat/>
    <w:rsid w:val="00D51CD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79C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D407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A4539"/>
    <w:pPr>
      <w:spacing w:after="0" w:line="240" w:lineRule="auto"/>
    </w:pPr>
  </w:style>
  <w:style w:type="character" w:customStyle="1" w:styleId="hgkelc">
    <w:name w:val="hgkelc"/>
    <w:basedOn w:val="Domylnaczcionkaakapitu"/>
    <w:rsid w:val="008B7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83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15" w:color="auto"/>
            <w:bottom w:val="none" w:sz="0" w:space="15" w:color="auto"/>
            <w:right w:val="single" w:sz="6" w:space="15" w:color="C8D6E7"/>
          </w:divBdr>
          <w:divsChild>
            <w:div w:id="15049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73610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15" w:color="auto"/>
            <w:bottom w:val="none" w:sz="0" w:space="15" w:color="auto"/>
            <w:right w:val="single" w:sz="6" w:space="15" w:color="C8D6E7"/>
          </w:divBdr>
          <w:divsChild>
            <w:div w:id="3204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56030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15" w:color="auto"/>
            <w:bottom w:val="none" w:sz="0" w:space="15" w:color="auto"/>
            <w:right w:val="single" w:sz="6" w:space="15" w:color="C8D6E7"/>
          </w:divBdr>
          <w:divsChild>
            <w:div w:id="9002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0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hyperlink" Target="http://www.frdl.kielce.p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oleObject" Target="embeddings/oleObject3.bin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10" Type="http://schemas.openxmlformats.org/officeDocument/2006/relationships/image" Target="media/image1.jpg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oleObject" Target="embeddings/oleObject2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Kodeks postępowania administracyjnego w praktyce samorządu terytorialnego</Abstract>
  <CompanyAddress>www.frdl-lodz.pl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F0E7B2-BE65-435D-A7EC-DFBD5CF6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1449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KURS: SPECJALISTA DS. KADROWYCH</vt:lpstr>
    </vt:vector>
  </TitlesOfParts>
  <Company>Microsoft</Company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KURS: SPECJALISTA DS. KADROWYCH</dc:title>
  <dc:subject>Kurs online, 13, 14, 15 marca 2021 r.</dc:subject>
  <dc:creator>Marcin S</dc:creator>
  <cp:lastModifiedBy>Kamila</cp:lastModifiedBy>
  <cp:revision>7</cp:revision>
  <cp:lastPrinted>2022-03-29T11:28:00Z</cp:lastPrinted>
  <dcterms:created xsi:type="dcterms:W3CDTF">2024-01-19T11:37:00Z</dcterms:created>
  <dcterms:modified xsi:type="dcterms:W3CDTF">2024-01-19T13:57:00Z</dcterms:modified>
</cp:coreProperties>
</file>